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DA1168" w14:textId="77777777" w:rsidR="00BB464D" w:rsidRPr="00DE5E40" w:rsidRDefault="00BB464D" w:rsidP="61D268A6">
      <w:pPr>
        <w:spacing w:after="0"/>
        <w:jc w:val="center"/>
        <w:rPr>
          <w:rFonts w:cs="Calibri"/>
          <w:b/>
          <w:bCs/>
        </w:rPr>
      </w:pPr>
    </w:p>
    <w:p w14:paraId="5692F75F" w14:textId="5B440630" w:rsidR="61D268A6" w:rsidRDefault="61D268A6" w:rsidP="61D268A6">
      <w:pPr>
        <w:spacing w:after="0"/>
        <w:jc w:val="center"/>
        <w:rPr>
          <w:rFonts w:cs="Calibri"/>
          <w:b/>
          <w:bCs/>
        </w:rPr>
      </w:pPr>
    </w:p>
    <w:p w14:paraId="32472383" w14:textId="13FFEEA1" w:rsidR="61D268A6" w:rsidRDefault="61D268A6" w:rsidP="61D268A6">
      <w:pPr>
        <w:spacing w:after="0"/>
        <w:jc w:val="center"/>
        <w:rPr>
          <w:rFonts w:cs="Calibri"/>
          <w:b/>
          <w:bCs/>
        </w:rPr>
      </w:pPr>
    </w:p>
    <w:p w14:paraId="791F0217" w14:textId="37FC0F0C" w:rsidR="00A63563" w:rsidRPr="00DE5E40" w:rsidRDefault="00A63563" w:rsidP="00BB464D">
      <w:pPr>
        <w:spacing w:after="0"/>
        <w:jc w:val="center"/>
        <w:rPr>
          <w:rFonts w:cs="Calibri"/>
          <w:b/>
          <w:szCs w:val="24"/>
        </w:rPr>
      </w:pPr>
      <w:r w:rsidRPr="00DE5E40">
        <w:rPr>
          <w:rFonts w:cs="Calibri"/>
          <w:b/>
          <w:szCs w:val="24"/>
        </w:rPr>
        <w:t xml:space="preserve">PROCESO </w:t>
      </w:r>
      <w:r w:rsidR="002E0F5A" w:rsidRPr="00DE5E40">
        <w:rPr>
          <w:rFonts w:cs="Calibri"/>
          <w:b/>
          <w:szCs w:val="24"/>
        </w:rPr>
        <w:t>DE GESTIÓN DE</w:t>
      </w:r>
      <w:r w:rsidR="00B53D0D" w:rsidRPr="00DE5E40">
        <w:rPr>
          <w:rFonts w:cs="Calibri"/>
          <w:b/>
          <w:szCs w:val="24"/>
        </w:rPr>
        <w:t xml:space="preserve"> FORMACIÓN PROFESIONAL INTEGRAL</w:t>
      </w:r>
    </w:p>
    <w:p w14:paraId="5E3BCBDD" w14:textId="74D77B8F" w:rsidR="00A63563" w:rsidRPr="00DE5E40" w:rsidRDefault="00A63563" w:rsidP="00BB464D">
      <w:pPr>
        <w:spacing w:after="0"/>
        <w:jc w:val="center"/>
        <w:rPr>
          <w:rFonts w:cs="Calibri"/>
          <w:b/>
          <w:color w:val="FF0000"/>
          <w:szCs w:val="24"/>
        </w:rPr>
      </w:pPr>
      <w:r w:rsidRPr="00DE5E40">
        <w:rPr>
          <w:rFonts w:cs="Calibri"/>
          <w:b/>
          <w:szCs w:val="24"/>
        </w:rPr>
        <w:t xml:space="preserve">FORMATO </w:t>
      </w:r>
      <w:r w:rsidR="00B53D0D" w:rsidRPr="00DE5E40">
        <w:rPr>
          <w:rFonts w:cs="Calibri"/>
          <w:b/>
          <w:szCs w:val="24"/>
        </w:rPr>
        <w:t>GUÍA DE APRENDIZAJE</w:t>
      </w:r>
    </w:p>
    <w:p w14:paraId="26976494" w14:textId="77777777" w:rsidR="00BB464D" w:rsidRPr="00DE5E40" w:rsidRDefault="00BB464D" w:rsidP="00BB464D">
      <w:pPr>
        <w:spacing w:after="0"/>
        <w:jc w:val="center"/>
        <w:rPr>
          <w:rFonts w:cs="Calibri"/>
          <w:b/>
          <w:color w:val="FF0000"/>
          <w:szCs w:val="24"/>
        </w:rPr>
      </w:pPr>
    </w:p>
    <w:p w14:paraId="65322F1D" w14:textId="14AA6DF9" w:rsidR="00B53D0D" w:rsidRPr="00DE5E40" w:rsidRDefault="003605B2" w:rsidP="00033399">
      <w:pPr>
        <w:jc w:val="both"/>
        <w:rPr>
          <w:rFonts w:cs="Calibri"/>
          <w:b/>
          <w:szCs w:val="24"/>
        </w:rPr>
      </w:pPr>
      <w:r w:rsidRPr="00DE5E40">
        <w:rPr>
          <w:rFonts w:cs="Calibri"/>
          <w:b/>
          <w:szCs w:val="24"/>
        </w:rPr>
        <w:t xml:space="preserve">1. </w:t>
      </w:r>
      <w:r w:rsidR="00B53D0D" w:rsidRPr="00DE5E40">
        <w:rPr>
          <w:rFonts w:cs="Calibri"/>
          <w:b/>
          <w:szCs w:val="24"/>
        </w:rPr>
        <w:t>IDENTIFICACIÓN DE LA GUIA DE APRENDIZAJE</w:t>
      </w:r>
    </w:p>
    <w:p w14:paraId="5146533C" w14:textId="7F2F3A71" w:rsidR="00B53D0D" w:rsidRPr="00DE5E40" w:rsidRDefault="00B53D0D" w:rsidP="00033399">
      <w:pPr>
        <w:pStyle w:val="Prrafodelista"/>
        <w:numPr>
          <w:ilvl w:val="0"/>
          <w:numId w:val="23"/>
        </w:numPr>
        <w:jc w:val="both"/>
        <w:rPr>
          <w:rFonts w:ascii="Calibri" w:hAnsi="Calibri" w:cs="Calibri"/>
          <w:szCs w:val="24"/>
        </w:rPr>
      </w:pPr>
      <w:r w:rsidRPr="00DE5E40">
        <w:rPr>
          <w:rFonts w:ascii="Calibri" w:hAnsi="Calibri" w:cs="Calibri"/>
          <w:szCs w:val="24"/>
        </w:rPr>
        <w:t>Denominación del Programa de Formación:</w:t>
      </w:r>
      <w:r w:rsidR="00A61938" w:rsidRPr="00DE5E40">
        <w:rPr>
          <w:rFonts w:ascii="Calibri" w:hAnsi="Calibri" w:cs="Calibri"/>
          <w:szCs w:val="24"/>
        </w:rPr>
        <w:t xml:space="preserve"> </w:t>
      </w:r>
      <w:r w:rsidR="006A504F">
        <w:rPr>
          <w:rFonts w:ascii="Calibri" w:hAnsi="Calibri" w:cs="Calibri"/>
          <w:szCs w:val="24"/>
        </w:rPr>
        <w:t>Técnico en E</w:t>
      </w:r>
      <w:r w:rsidR="0032627B" w:rsidRPr="00DE5E40">
        <w:rPr>
          <w:rFonts w:ascii="Calibri" w:hAnsi="Calibri" w:cs="Calibri"/>
          <w:szCs w:val="24"/>
        </w:rPr>
        <w:t>jecución</w:t>
      </w:r>
      <w:r w:rsidR="00A61938" w:rsidRPr="00DE5E40">
        <w:rPr>
          <w:rFonts w:ascii="Calibri" w:hAnsi="Calibri" w:cs="Calibri"/>
          <w:szCs w:val="24"/>
        </w:rPr>
        <w:t xml:space="preserve"> de </w:t>
      </w:r>
      <w:r w:rsidR="006A504F">
        <w:rPr>
          <w:rFonts w:ascii="Calibri" w:hAnsi="Calibri" w:cs="Calibri"/>
          <w:szCs w:val="24"/>
        </w:rPr>
        <w:t>P</w:t>
      </w:r>
      <w:r w:rsidR="00A61938" w:rsidRPr="00DE5E40">
        <w:rPr>
          <w:rFonts w:ascii="Calibri" w:hAnsi="Calibri" w:cs="Calibri"/>
          <w:szCs w:val="24"/>
        </w:rPr>
        <w:t xml:space="preserve">rogramas </w:t>
      </w:r>
      <w:r w:rsidR="006A504F">
        <w:rPr>
          <w:rFonts w:ascii="Calibri" w:hAnsi="Calibri" w:cs="Calibri"/>
          <w:szCs w:val="24"/>
        </w:rPr>
        <w:t>D</w:t>
      </w:r>
      <w:r w:rsidR="00A61938" w:rsidRPr="00DE5E40">
        <w:rPr>
          <w:rFonts w:ascii="Calibri" w:hAnsi="Calibri" w:cs="Calibri"/>
          <w:szCs w:val="24"/>
        </w:rPr>
        <w:t>eportivos.</w:t>
      </w:r>
    </w:p>
    <w:p w14:paraId="11F40DA0" w14:textId="02441857" w:rsidR="00B53D0D" w:rsidRPr="00DE5E40" w:rsidRDefault="00B53D0D" w:rsidP="00033399">
      <w:pPr>
        <w:pStyle w:val="Prrafodelista"/>
        <w:numPr>
          <w:ilvl w:val="0"/>
          <w:numId w:val="23"/>
        </w:numPr>
        <w:jc w:val="both"/>
        <w:rPr>
          <w:rFonts w:ascii="Calibri" w:hAnsi="Calibri" w:cs="Calibri"/>
          <w:szCs w:val="24"/>
        </w:rPr>
      </w:pPr>
      <w:r w:rsidRPr="00DE5E40">
        <w:rPr>
          <w:rFonts w:ascii="Calibri" w:hAnsi="Calibri" w:cs="Calibri"/>
          <w:szCs w:val="24"/>
        </w:rPr>
        <w:t>Código del Programa de Formación:</w:t>
      </w:r>
      <w:r w:rsidR="00A61938" w:rsidRPr="00DE5E40">
        <w:rPr>
          <w:rFonts w:ascii="Calibri" w:hAnsi="Calibri" w:cs="Calibri"/>
          <w:szCs w:val="24"/>
        </w:rPr>
        <w:t xml:space="preserve"> 664212 V2</w:t>
      </w:r>
    </w:p>
    <w:p w14:paraId="5ABB6B05" w14:textId="68158E57" w:rsidR="00B53D0D" w:rsidRPr="00DE5E40" w:rsidRDefault="00B53D0D" w:rsidP="00033399">
      <w:pPr>
        <w:pStyle w:val="Prrafodelista"/>
        <w:numPr>
          <w:ilvl w:val="0"/>
          <w:numId w:val="23"/>
        </w:numPr>
        <w:jc w:val="both"/>
        <w:rPr>
          <w:rFonts w:ascii="Calibri" w:hAnsi="Calibri" w:cs="Calibri"/>
          <w:szCs w:val="24"/>
        </w:rPr>
      </w:pPr>
      <w:r w:rsidRPr="00DE5E40">
        <w:rPr>
          <w:rFonts w:ascii="Calibri" w:hAnsi="Calibri" w:cs="Calibri"/>
          <w:szCs w:val="24"/>
        </w:rPr>
        <w:t xml:space="preserve">Nombre del Proyecto </w:t>
      </w:r>
      <w:r w:rsidR="00E54187" w:rsidRPr="00DE5E40">
        <w:rPr>
          <w:rFonts w:ascii="Calibri" w:hAnsi="Calibri" w:cs="Calibri"/>
          <w:szCs w:val="24"/>
        </w:rPr>
        <w:t>Formativo</w:t>
      </w:r>
      <w:r w:rsidR="00F51763" w:rsidRPr="00DE5E40">
        <w:rPr>
          <w:rFonts w:ascii="Calibri" w:hAnsi="Calibri" w:cs="Calibri"/>
          <w:szCs w:val="24"/>
        </w:rPr>
        <w:t>:</w:t>
      </w:r>
      <w:r w:rsidR="00A61938" w:rsidRPr="00DE5E40">
        <w:rPr>
          <w:rFonts w:ascii="Calibri" w:hAnsi="Calibri" w:cs="Calibri"/>
          <w:szCs w:val="24"/>
        </w:rPr>
        <w:t xml:space="preserve"> </w:t>
      </w:r>
      <w:r w:rsidR="00F76F38" w:rsidRPr="00DE5E40">
        <w:rPr>
          <w:rFonts w:ascii="Calibri" w:hAnsi="Calibri" w:cs="Calibri"/>
          <w:szCs w:val="24"/>
        </w:rPr>
        <w:t>apoyo a la implem</w:t>
      </w:r>
      <w:r w:rsidR="008866E1">
        <w:rPr>
          <w:rFonts w:ascii="Calibri" w:hAnsi="Calibri" w:cs="Calibri"/>
          <w:szCs w:val="24"/>
        </w:rPr>
        <w:t>en</w:t>
      </w:r>
      <w:r w:rsidR="00F76F38" w:rsidRPr="00DE5E40">
        <w:rPr>
          <w:rFonts w:ascii="Calibri" w:hAnsi="Calibri" w:cs="Calibri"/>
          <w:szCs w:val="24"/>
        </w:rPr>
        <w:t xml:space="preserve">tación de la estrategia de fomento al deporte contenido en el plan de gobierno del municipio de </w:t>
      </w:r>
      <w:r w:rsidR="00654E8E">
        <w:rPr>
          <w:rFonts w:ascii="Calibri" w:hAnsi="Calibri" w:cs="Calibri"/>
          <w:szCs w:val="24"/>
        </w:rPr>
        <w:t>L</w:t>
      </w:r>
      <w:r w:rsidR="00F76F38" w:rsidRPr="00DE5E40">
        <w:rPr>
          <w:rFonts w:ascii="Calibri" w:hAnsi="Calibri" w:cs="Calibri"/>
          <w:szCs w:val="24"/>
        </w:rPr>
        <w:t>a virginia</w:t>
      </w:r>
    </w:p>
    <w:p w14:paraId="63058BFC" w14:textId="759AA843" w:rsidR="00B53D0D" w:rsidRPr="00DE5E40" w:rsidRDefault="00B53D0D" w:rsidP="00033399">
      <w:pPr>
        <w:pStyle w:val="Prrafodelista"/>
        <w:numPr>
          <w:ilvl w:val="0"/>
          <w:numId w:val="23"/>
        </w:numPr>
        <w:jc w:val="both"/>
        <w:rPr>
          <w:rFonts w:ascii="Calibri" w:hAnsi="Calibri" w:cs="Calibri"/>
          <w:szCs w:val="24"/>
        </w:rPr>
      </w:pPr>
      <w:r w:rsidRPr="00DE5E40">
        <w:rPr>
          <w:rFonts w:ascii="Calibri" w:hAnsi="Calibri" w:cs="Calibri"/>
          <w:szCs w:val="24"/>
        </w:rPr>
        <w:t>Fase del Proyecto</w:t>
      </w:r>
      <w:r w:rsidR="00F51763" w:rsidRPr="00DE5E40">
        <w:rPr>
          <w:rFonts w:ascii="Calibri" w:hAnsi="Calibri" w:cs="Calibri"/>
          <w:szCs w:val="24"/>
        </w:rPr>
        <w:t>:</w:t>
      </w:r>
      <w:r w:rsidR="00F76F38" w:rsidRPr="00DE5E40">
        <w:rPr>
          <w:rFonts w:ascii="Calibri" w:hAnsi="Calibri" w:cs="Calibri"/>
          <w:szCs w:val="24"/>
        </w:rPr>
        <w:t xml:space="preserve"> </w:t>
      </w:r>
      <w:r w:rsidR="006A504F">
        <w:rPr>
          <w:rFonts w:ascii="Calibri" w:hAnsi="Calibri" w:cs="Calibri"/>
          <w:szCs w:val="24"/>
        </w:rPr>
        <w:t>Ejecución</w:t>
      </w:r>
    </w:p>
    <w:p w14:paraId="66D83556" w14:textId="3E4C713F" w:rsidR="00B53D0D" w:rsidRPr="00DE5E40" w:rsidRDefault="00B53D0D" w:rsidP="00033399">
      <w:pPr>
        <w:pStyle w:val="Prrafodelista"/>
        <w:numPr>
          <w:ilvl w:val="0"/>
          <w:numId w:val="23"/>
        </w:numPr>
        <w:jc w:val="both"/>
        <w:rPr>
          <w:rFonts w:ascii="Calibri" w:hAnsi="Calibri" w:cs="Calibri"/>
          <w:szCs w:val="24"/>
        </w:rPr>
      </w:pPr>
      <w:r w:rsidRPr="00DE5E40">
        <w:rPr>
          <w:rFonts w:ascii="Calibri" w:hAnsi="Calibri" w:cs="Calibri"/>
          <w:szCs w:val="24"/>
        </w:rPr>
        <w:t>Actividad de Proyecto</w:t>
      </w:r>
      <w:r w:rsidR="00E54187" w:rsidRPr="00DE5E40">
        <w:rPr>
          <w:rFonts w:ascii="Calibri" w:hAnsi="Calibri" w:cs="Calibri"/>
          <w:szCs w:val="24"/>
        </w:rPr>
        <w:t xml:space="preserve"> </w:t>
      </w:r>
      <w:r w:rsidR="5A7EFF2D" w:rsidRPr="00DE5E40">
        <w:rPr>
          <w:rFonts w:ascii="Calibri" w:hAnsi="Calibri" w:cs="Calibri"/>
          <w:szCs w:val="24"/>
        </w:rPr>
        <w:t>Formativo</w:t>
      </w:r>
      <w:r w:rsidR="00DE5E40">
        <w:rPr>
          <w:rFonts w:ascii="Calibri" w:hAnsi="Calibri" w:cs="Calibri"/>
          <w:szCs w:val="24"/>
        </w:rPr>
        <w:t xml:space="preserve">: </w:t>
      </w:r>
      <w:r w:rsidR="00505EBA" w:rsidRPr="00505EBA">
        <w:rPr>
          <w:rFonts w:ascii="Calibri" w:hAnsi="Calibri" w:cs="Calibri"/>
          <w:szCs w:val="24"/>
        </w:rPr>
        <w:t xml:space="preserve">preparar los recursos para la </w:t>
      </w:r>
      <w:r w:rsidR="00654E8E" w:rsidRPr="00505EBA">
        <w:rPr>
          <w:rFonts w:ascii="Calibri" w:hAnsi="Calibri" w:cs="Calibri"/>
          <w:szCs w:val="24"/>
        </w:rPr>
        <w:t>práctica</w:t>
      </w:r>
      <w:r w:rsidR="00505EBA" w:rsidRPr="00505EBA">
        <w:rPr>
          <w:rFonts w:ascii="Calibri" w:hAnsi="Calibri" w:cs="Calibri"/>
          <w:szCs w:val="24"/>
        </w:rPr>
        <w:t xml:space="preserve"> deportiva.</w:t>
      </w:r>
    </w:p>
    <w:p w14:paraId="0F830893" w14:textId="21CF947A" w:rsidR="00B53D0D" w:rsidRPr="00DE5E40" w:rsidRDefault="00B53D0D" w:rsidP="00033399">
      <w:pPr>
        <w:pStyle w:val="Prrafodelista"/>
        <w:numPr>
          <w:ilvl w:val="0"/>
          <w:numId w:val="23"/>
        </w:numPr>
        <w:jc w:val="both"/>
        <w:rPr>
          <w:rFonts w:ascii="Calibri" w:hAnsi="Calibri" w:cs="Calibri"/>
          <w:szCs w:val="24"/>
        </w:rPr>
      </w:pPr>
      <w:r w:rsidRPr="00DE5E40">
        <w:rPr>
          <w:rFonts w:ascii="Calibri" w:hAnsi="Calibri" w:cs="Calibri"/>
          <w:szCs w:val="24"/>
        </w:rPr>
        <w:t>Competencia</w:t>
      </w:r>
      <w:r w:rsidR="00F51763" w:rsidRPr="00DE5E40">
        <w:rPr>
          <w:rFonts w:ascii="Calibri" w:hAnsi="Calibri" w:cs="Calibri"/>
          <w:szCs w:val="24"/>
        </w:rPr>
        <w:t>:</w:t>
      </w:r>
      <w:r w:rsidR="00505EBA">
        <w:rPr>
          <w:rFonts w:ascii="Calibri" w:hAnsi="Calibri" w:cs="Calibri"/>
          <w:szCs w:val="24"/>
        </w:rPr>
        <w:t xml:space="preserve"> </w:t>
      </w:r>
      <w:r w:rsidR="00505EBA" w:rsidRPr="00505EBA">
        <w:rPr>
          <w:rFonts w:ascii="Calibri" w:hAnsi="Calibri" w:cs="Calibri"/>
          <w:szCs w:val="24"/>
        </w:rPr>
        <w:t>entrenar deportistas según estándar técnico-táctico</w:t>
      </w:r>
    </w:p>
    <w:p w14:paraId="30ECAB32" w14:textId="01421124" w:rsidR="00B53D0D" w:rsidRPr="00871742" w:rsidRDefault="00B53D0D">
      <w:pPr>
        <w:pStyle w:val="Prrafodelista"/>
        <w:numPr>
          <w:ilvl w:val="0"/>
          <w:numId w:val="23"/>
        </w:numPr>
        <w:jc w:val="both"/>
        <w:rPr>
          <w:rFonts w:ascii="Calibri" w:hAnsi="Calibri" w:cs="Calibri"/>
          <w:szCs w:val="24"/>
        </w:rPr>
      </w:pPr>
      <w:r w:rsidRPr="00871742">
        <w:rPr>
          <w:rFonts w:ascii="Calibri" w:hAnsi="Calibri" w:cs="Calibri"/>
          <w:szCs w:val="24"/>
        </w:rPr>
        <w:t>Resultados de Aprendizaje:</w:t>
      </w:r>
      <w:r w:rsidR="00505EBA" w:rsidRPr="00871742">
        <w:rPr>
          <w:rFonts w:ascii="Calibri" w:hAnsi="Calibri" w:cs="Calibri"/>
          <w:szCs w:val="24"/>
        </w:rPr>
        <w:t xml:space="preserve"> </w:t>
      </w:r>
      <w:r w:rsidR="00871742">
        <w:rPr>
          <w:rFonts w:ascii="Calibri" w:hAnsi="Calibri" w:cs="Calibri"/>
          <w:szCs w:val="24"/>
        </w:rPr>
        <w:t>O</w:t>
      </w:r>
      <w:r w:rsidR="00871742" w:rsidRPr="00871742">
        <w:rPr>
          <w:rFonts w:ascii="Calibri" w:hAnsi="Calibri" w:cs="Calibri"/>
          <w:szCs w:val="24"/>
        </w:rPr>
        <w:t>rganizar la logística requerida en la ejecución del plan de entrenamiento según</w:t>
      </w:r>
      <w:r w:rsidR="00871742">
        <w:rPr>
          <w:rFonts w:ascii="Calibri" w:hAnsi="Calibri" w:cs="Calibri"/>
          <w:szCs w:val="24"/>
        </w:rPr>
        <w:t xml:space="preserve"> </w:t>
      </w:r>
      <w:r w:rsidR="00871742" w:rsidRPr="00871742">
        <w:rPr>
          <w:rFonts w:ascii="Calibri" w:hAnsi="Calibri" w:cs="Calibri"/>
          <w:szCs w:val="24"/>
        </w:rPr>
        <w:t>disciplina y características deportivas.</w:t>
      </w:r>
    </w:p>
    <w:p w14:paraId="2F477666" w14:textId="1D5EB1AD" w:rsidR="00F51763" w:rsidRPr="00DE5E40" w:rsidRDefault="00B53D0D" w:rsidP="00033399">
      <w:pPr>
        <w:pStyle w:val="Prrafodelista"/>
        <w:numPr>
          <w:ilvl w:val="0"/>
          <w:numId w:val="23"/>
        </w:numPr>
        <w:jc w:val="both"/>
        <w:rPr>
          <w:rFonts w:ascii="Calibri" w:hAnsi="Calibri" w:cs="Calibri"/>
          <w:szCs w:val="24"/>
        </w:rPr>
      </w:pPr>
      <w:r w:rsidRPr="00DE5E40">
        <w:rPr>
          <w:rFonts w:ascii="Calibri" w:hAnsi="Calibri" w:cs="Calibri"/>
          <w:szCs w:val="24"/>
        </w:rPr>
        <w:t>Duración de la Guía</w:t>
      </w:r>
      <w:r w:rsidR="005E2F69" w:rsidRPr="00DE5E40">
        <w:rPr>
          <w:rFonts w:ascii="Calibri" w:hAnsi="Calibri" w:cs="Calibri"/>
          <w:szCs w:val="24"/>
        </w:rPr>
        <w:t xml:space="preserve"> de Aprendizaje</w:t>
      </w:r>
      <w:r w:rsidR="00F51763" w:rsidRPr="00DE5E40">
        <w:rPr>
          <w:rFonts w:ascii="Calibri" w:hAnsi="Calibri" w:cs="Calibri"/>
          <w:szCs w:val="24"/>
        </w:rPr>
        <w:t>:</w:t>
      </w:r>
      <w:r w:rsidR="00D011D7">
        <w:rPr>
          <w:rFonts w:ascii="Calibri" w:hAnsi="Calibri" w:cs="Calibri"/>
          <w:szCs w:val="24"/>
        </w:rPr>
        <w:t xml:space="preserve"> </w:t>
      </w:r>
      <w:r w:rsidR="006A504F">
        <w:rPr>
          <w:rFonts w:ascii="Calibri" w:hAnsi="Calibri" w:cs="Calibri"/>
          <w:szCs w:val="24"/>
        </w:rPr>
        <w:t xml:space="preserve">672 </w:t>
      </w:r>
      <w:r w:rsidR="00D011D7">
        <w:rPr>
          <w:rFonts w:ascii="Calibri" w:hAnsi="Calibri" w:cs="Calibri"/>
          <w:szCs w:val="24"/>
        </w:rPr>
        <w:t>Horas.</w:t>
      </w:r>
    </w:p>
    <w:p w14:paraId="6395F881" w14:textId="0CF25195" w:rsidR="00B53D0D" w:rsidRPr="00DE5E40" w:rsidRDefault="00B53D0D" w:rsidP="00216855">
      <w:pPr>
        <w:pStyle w:val="Ttulo1"/>
      </w:pPr>
      <w:r w:rsidRPr="00DE5E40">
        <w:t>2. PRESENTACIÓN</w:t>
      </w:r>
    </w:p>
    <w:p w14:paraId="1DA46D31" w14:textId="71C03721" w:rsidR="00CE69A9" w:rsidRPr="00DE5E40" w:rsidRDefault="00AB1DD5" w:rsidP="00BB53BD">
      <w:r w:rsidRPr="00AB1DD5">
        <w:t>Estudiar deportes no solo te permitirá comprender el cuerpo humano y su capacidad física, sino que también te brinda la oportunidad de influir positivamente en la vida de las personas, fomentando la salud, el trabajo en equipo y la superación personal. El deporte es una poderosa herramienta que enseña disciplina, resiliencia y liderazgo, habilidades esenciales para enfrentar los desafíos de la vida. Además, te ofrece la posibilidad de ser parte de un campo en constante evolución, lleno de oportunidades para desarrollar una carrera apasionante y significativa. ¡El estudio de los deportes es el camino hacia un futuro dinámico y lleno de logros!</w:t>
      </w:r>
      <w:r w:rsidR="00715C7F">
        <w:t xml:space="preserve">, el SENA te está dando esa oportunidad que estudies y te capacites para influenciar a otros positivamente. </w:t>
      </w:r>
    </w:p>
    <w:p w14:paraId="05E7627C" w14:textId="63E93677" w:rsidR="00B53D0D" w:rsidRPr="00DE5E40" w:rsidRDefault="00B53D0D" w:rsidP="00872B18">
      <w:pPr>
        <w:pStyle w:val="Ttulo1"/>
        <w:rPr>
          <w:lang w:val="es-MX"/>
        </w:rPr>
      </w:pPr>
      <w:r w:rsidRPr="00DE5E40">
        <w:rPr>
          <w:lang w:val="es-MX"/>
        </w:rPr>
        <w:lastRenderedPageBreak/>
        <w:t>3.  FORMULACIÓN DE LAS ACTIVIDADES DE APRENDIZAJE</w:t>
      </w:r>
    </w:p>
    <w:p w14:paraId="18B9DB2F" w14:textId="77777777" w:rsidR="00B53D0D" w:rsidRPr="00DE5E40" w:rsidRDefault="00B53D0D" w:rsidP="00033399">
      <w:pPr>
        <w:pStyle w:val="Prrafodelista"/>
        <w:numPr>
          <w:ilvl w:val="0"/>
          <w:numId w:val="24"/>
        </w:numPr>
        <w:tabs>
          <w:tab w:val="left" w:pos="4320"/>
          <w:tab w:val="left" w:pos="4485"/>
          <w:tab w:val="left" w:pos="5445"/>
        </w:tabs>
        <w:jc w:val="both"/>
        <w:rPr>
          <w:rFonts w:ascii="Calibri" w:hAnsi="Calibri" w:cs="Calibri"/>
          <w:b/>
          <w:bCs/>
          <w:szCs w:val="24"/>
          <w:lang w:val="es-MX"/>
        </w:rPr>
      </w:pPr>
      <w:r w:rsidRPr="00DE5E40">
        <w:rPr>
          <w:rFonts w:ascii="Calibri" w:hAnsi="Calibri" w:cs="Calibri"/>
          <w:b/>
          <w:bCs/>
          <w:szCs w:val="24"/>
          <w:lang w:val="es-MX"/>
        </w:rPr>
        <w:t>Descripción de la(s) Actividad(es)</w:t>
      </w:r>
    </w:p>
    <w:p w14:paraId="7D9E4CD0" w14:textId="6547130F" w:rsidR="00172F63" w:rsidRDefault="00FE7202" w:rsidP="00872B18">
      <w:pPr>
        <w:pStyle w:val="Ttulo2"/>
        <w:rPr>
          <w:lang w:val="es-MX"/>
        </w:rPr>
      </w:pPr>
      <w:r w:rsidRPr="00DE5E40">
        <w:rPr>
          <w:lang w:val="es-MX"/>
        </w:rPr>
        <w:t xml:space="preserve">3.1 </w:t>
      </w:r>
      <w:r w:rsidR="008D7773" w:rsidRPr="00DE5E40">
        <w:rPr>
          <w:lang w:val="es-MX"/>
        </w:rPr>
        <w:t>Actividades de refle</w:t>
      </w:r>
      <w:r w:rsidR="007553B0" w:rsidRPr="00DE5E40">
        <w:rPr>
          <w:lang w:val="es-MX"/>
        </w:rPr>
        <w:t>xi</w:t>
      </w:r>
      <w:r w:rsidR="008D7773" w:rsidRPr="00DE5E40">
        <w:rPr>
          <w:lang w:val="es-MX"/>
        </w:rPr>
        <w:t>ón inicial</w:t>
      </w:r>
      <w:r w:rsidR="003630EC" w:rsidRPr="00DE5E40">
        <w:rPr>
          <w:lang w:val="es-MX"/>
        </w:rPr>
        <w:t>:</w:t>
      </w:r>
    </w:p>
    <w:p w14:paraId="6EBD136D" w14:textId="77777777"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La logística es fundamental en la organización de eventos deportivos, ya que abarca una amplia gama de actividades y procesos que aseguran que el evento se desarrolle de manera eficiente, segura y exitosa. Aquí te detallo por qué la logística es crucial en este contexto:</w:t>
      </w:r>
    </w:p>
    <w:p w14:paraId="0611B478" w14:textId="1584EB88"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1. Coordinación de Recursos y Operaciones</w:t>
      </w:r>
    </w:p>
    <w:p w14:paraId="08165CF0" w14:textId="310A2556"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Importancia:</w:t>
      </w:r>
      <w:r w:rsidR="00FC21B6">
        <w:rPr>
          <w:rFonts w:cs="Calibri"/>
          <w:szCs w:val="24"/>
          <w:lang w:val="es-MX"/>
        </w:rPr>
        <w:t xml:space="preserve"> </w:t>
      </w:r>
      <w:r w:rsidRPr="008A5B30">
        <w:rPr>
          <w:rFonts w:cs="Calibri"/>
          <w:szCs w:val="24"/>
          <w:lang w:val="es-MX"/>
        </w:rPr>
        <w:t>La logística garantiza que todos los recursos necesarios, como personal, equipos, instalaciones y materiales, estén disponibles y coordinados correctamente.</w:t>
      </w:r>
    </w:p>
    <w:p w14:paraId="339BB42A" w14:textId="175EA5A8"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Ejemplo:</w:t>
      </w:r>
    </w:p>
    <w:p w14:paraId="775B856C" w14:textId="77777777"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En una maratón, la logística se encarga de coordinar la ubicación de los puntos de abastecimiento, la disposición de los voluntarios en los puestos adecuados y el transporte de los participantes al inicio y final de la carrera.</w:t>
      </w:r>
    </w:p>
    <w:p w14:paraId="79B4BD6D" w14:textId="77777777" w:rsidR="00FC21B6" w:rsidRDefault="008A5B30" w:rsidP="008A5B30">
      <w:pPr>
        <w:tabs>
          <w:tab w:val="left" w:pos="4320"/>
          <w:tab w:val="left" w:pos="4485"/>
          <w:tab w:val="left" w:pos="5445"/>
        </w:tabs>
        <w:jc w:val="both"/>
        <w:rPr>
          <w:rFonts w:cs="Calibri"/>
          <w:szCs w:val="24"/>
          <w:lang w:val="es-MX"/>
        </w:rPr>
      </w:pPr>
      <w:r w:rsidRPr="008A5B30">
        <w:rPr>
          <w:rFonts w:cs="Calibri"/>
          <w:szCs w:val="24"/>
          <w:lang w:val="es-MX"/>
        </w:rPr>
        <w:t>Beneficios:</w:t>
      </w:r>
      <w:r w:rsidR="00FC21B6">
        <w:rPr>
          <w:rFonts w:cs="Calibri"/>
          <w:szCs w:val="24"/>
          <w:lang w:val="es-MX"/>
        </w:rPr>
        <w:t xml:space="preserve"> </w:t>
      </w:r>
    </w:p>
    <w:p w14:paraId="3814F706" w14:textId="6B2EB3CD"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Optimización de recursos: Asegura que todos los elementos necesarios estén disponibles en el momento adecuado.</w:t>
      </w:r>
    </w:p>
    <w:p w14:paraId="17557BEC" w14:textId="3DAFE5C8"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Eficiencia operativa: Minimiza el riesgo de fallos y retrasos en la ejecución del evento.</w:t>
      </w:r>
    </w:p>
    <w:p w14:paraId="50CCCB7D" w14:textId="0953EF71"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2. Seguridad y Gestión de Riesgos</w:t>
      </w:r>
    </w:p>
    <w:p w14:paraId="3C46D935" w14:textId="0C882EF9"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Importancia:</w:t>
      </w:r>
    </w:p>
    <w:p w14:paraId="0507A784" w14:textId="77777777"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La logística es esencial para la planificación y gestión de medidas de seguridad y contingencia para proteger a los participantes, espectadores y personal.</w:t>
      </w:r>
    </w:p>
    <w:p w14:paraId="7925EAE4" w14:textId="27398F69"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Ejemplo:</w:t>
      </w:r>
    </w:p>
    <w:p w14:paraId="3EB12025" w14:textId="77777777"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lastRenderedPageBreak/>
        <w:t>En un evento de fútbol, la logística incluye la planificación de la seguridad en el estadio, el control de acceso, la coordinación con las fuerzas del orden y la gestión de emergencias médicas.</w:t>
      </w:r>
    </w:p>
    <w:p w14:paraId="06DB8AD6" w14:textId="43E0EE5C"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Beneficios:</w:t>
      </w:r>
    </w:p>
    <w:p w14:paraId="2F69E3C6" w14:textId="41512E8F"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Protección del público: Garantiza la seguridad de todos los involucrados y la gestión adecuada de emergencias.</w:t>
      </w:r>
    </w:p>
    <w:p w14:paraId="0C53E6F8" w14:textId="70FF76D9"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 Prevención de incidentes: Reduce el riesgo de problemas que puedan afectar la seguridad del evento.</w:t>
      </w:r>
    </w:p>
    <w:p w14:paraId="03EAE872" w14:textId="37D84FA6"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3. Experiencia del Participante y Espectador</w:t>
      </w:r>
    </w:p>
    <w:p w14:paraId="65E41E26" w14:textId="395484A9"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Importancia:</w:t>
      </w:r>
    </w:p>
    <w:p w14:paraId="7B65959B" w14:textId="77777777"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La logística contribuye a crear una experiencia positiva para los participantes y espectadores, facilitando su comodidad y satisfacción.</w:t>
      </w:r>
    </w:p>
    <w:p w14:paraId="64832417" w14:textId="6155A4DC"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Ejemplo:</w:t>
      </w:r>
    </w:p>
    <w:p w14:paraId="160C7CE6" w14:textId="77777777"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En una carrera de bicicletas, la logística incluye la organización de áreas de descanso, la provisión de comida y bebida, la señalización adecuada en el recorrido y la coordinación de transporte para los ciclistas.</w:t>
      </w:r>
    </w:p>
    <w:p w14:paraId="06A9E28E" w14:textId="14196FA0"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Beneficios:</w:t>
      </w:r>
    </w:p>
    <w:p w14:paraId="3E6526BF" w14:textId="022B2752"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Satisfacción del cliente: Mejora la experiencia general de los asistentes, haciendo que el evento sea más memorable y agradable.</w:t>
      </w:r>
    </w:p>
    <w:p w14:paraId="498C39F7" w14:textId="1242312C"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Facilidad de participación: Asegura que los participantes y espectadores tengan acceso a todas las facilidades necesarias.</w:t>
      </w:r>
    </w:p>
    <w:p w14:paraId="2D2514C4" w14:textId="076D676A"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4. Cumplimiento de Normativas y Regulaciones</w:t>
      </w:r>
    </w:p>
    <w:p w14:paraId="7B8DE2BC" w14:textId="69CA16DF"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Importancia:</w:t>
      </w:r>
    </w:p>
    <w:p w14:paraId="0D403B44" w14:textId="77777777"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lastRenderedPageBreak/>
        <w:t>La logística asegura que el evento cumpla con todas las normativas y regulaciones locales, nacionales e internacionales pertinentes.</w:t>
      </w:r>
    </w:p>
    <w:p w14:paraId="3ABC9A45" w14:textId="2CB1C056"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Ejemplo:</w:t>
      </w:r>
      <w:r w:rsidR="00FC21B6">
        <w:rPr>
          <w:rFonts w:cs="Calibri"/>
          <w:szCs w:val="24"/>
          <w:lang w:val="es-MX"/>
        </w:rPr>
        <w:t xml:space="preserve"> </w:t>
      </w:r>
      <w:r w:rsidRPr="008A5B30">
        <w:rPr>
          <w:rFonts w:cs="Calibri"/>
          <w:szCs w:val="24"/>
          <w:lang w:val="es-MX"/>
        </w:rPr>
        <w:t>Para un torneo internacional de tenis, la logística debe incluir la gestión de visas para los jugadores, el cumplimiento de las normas de seguridad sanitaria y la coordinación con las autoridades locales.</w:t>
      </w:r>
    </w:p>
    <w:p w14:paraId="24271F9B" w14:textId="55C6225C"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Beneficios:</w:t>
      </w:r>
    </w:p>
    <w:p w14:paraId="0BF43057" w14:textId="26C97C98"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Legalidad:</w:t>
      </w:r>
      <w:r w:rsidR="00FC21B6">
        <w:rPr>
          <w:rFonts w:cs="Calibri"/>
          <w:szCs w:val="24"/>
          <w:lang w:val="es-MX"/>
        </w:rPr>
        <w:t xml:space="preserve"> </w:t>
      </w:r>
      <w:r w:rsidRPr="008A5B30">
        <w:rPr>
          <w:rFonts w:cs="Calibri"/>
          <w:szCs w:val="24"/>
          <w:lang w:val="es-MX"/>
        </w:rPr>
        <w:t>Evita problemas legales y sanciones al cumplir con todas las regulaciones necesarias.</w:t>
      </w:r>
    </w:p>
    <w:p w14:paraId="31EF2178" w14:textId="27BEEF14"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Organización eficiente: Facilita la planificación y ejecución del evento dentro del marco legal establecido.</w:t>
      </w:r>
    </w:p>
    <w:p w14:paraId="65F0564F" w14:textId="2CB5DB44"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5.</w:t>
      </w:r>
      <w:r w:rsidR="00FC21B6">
        <w:rPr>
          <w:rFonts w:cs="Calibri"/>
          <w:szCs w:val="24"/>
          <w:lang w:val="es-MX"/>
        </w:rPr>
        <w:t xml:space="preserve"> </w:t>
      </w:r>
      <w:r w:rsidRPr="008A5B30">
        <w:rPr>
          <w:rFonts w:cs="Calibri"/>
          <w:szCs w:val="24"/>
          <w:lang w:val="es-MX"/>
        </w:rPr>
        <w:t>Gestión Financiera</w:t>
      </w:r>
    </w:p>
    <w:p w14:paraId="603F9AF2" w14:textId="37D99829"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Importancia:</w:t>
      </w:r>
      <w:r w:rsidR="00FC21B6">
        <w:rPr>
          <w:rFonts w:cs="Calibri"/>
          <w:szCs w:val="24"/>
          <w:lang w:val="es-MX"/>
        </w:rPr>
        <w:t xml:space="preserve"> </w:t>
      </w:r>
      <w:r w:rsidRPr="008A5B30">
        <w:rPr>
          <w:rFonts w:cs="Calibri"/>
          <w:szCs w:val="24"/>
          <w:lang w:val="es-MX"/>
        </w:rPr>
        <w:t>La logística incluye la planificación y el control del presupuesto para asegurar que el evento se mantenga dentro de los límites financieros establecidos.</w:t>
      </w:r>
    </w:p>
    <w:p w14:paraId="6897AA9B" w14:textId="77777777" w:rsidR="00FC21B6" w:rsidRDefault="008A5B30" w:rsidP="008A5B30">
      <w:pPr>
        <w:tabs>
          <w:tab w:val="left" w:pos="4320"/>
          <w:tab w:val="left" w:pos="4485"/>
          <w:tab w:val="left" w:pos="5445"/>
        </w:tabs>
        <w:jc w:val="both"/>
        <w:rPr>
          <w:rFonts w:cs="Calibri"/>
          <w:szCs w:val="24"/>
          <w:lang w:val="es-MX"/>
        </w:rPr>
      </w:pPr>
      <w:r w:rsidRPr="008A5B30">
        <w:rPr>
          <w:rFonts w:cs="Calibri"/>
          <w:szCs w:val="24"/>
          <w:lang w:val="es-MX"/>
        </w:rPr>
        <w:t>Ejemplo:</w:t>
      </w:r>
    </w:p>
    <w:p w14:paraId="1A8DB3F9" w14:textId="386728DE"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En un torneo de baloncesto, la logística implica la gestión de los costos de alquiler de instalaciones, equipos, personal y otros gastos, así como la obtención de patrocinadores y la venta de entradas.</w:t>
      </w:r>
    </w:p>
    <w:p w14:paraId="6E5B4BCB" w14:textId="264E22F3"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Beneficios:</w:t>
      </w:r>
    </w:p>
    <w:p w14:paraId="3F7796A5" w14:textId="1758251E"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Control de costos: Ayuda a evitar gastos excesivos y a optimizar los recursos financieros.</w:t>
      </w:r>
    </w:p>
    <w:p w14:paraId="69DB00FF" w14:textId="169FC581"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Rentabilidad: Contribuye a la viabilidad económica del evento.</w:t>
      </w:r>
    </w:p>
    <w:p w14:paraId="5D918365" w14:textId="66E53986"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6.</w:t>
      </w:r>
      <w:r w:rsidR="00FC21B6">
        <w:rPr>
          <w:rFonts w:cs="Calibri"/>
          <w:szCs w:val="24"/>
          <w:lang w:val="es-MX"/>
        </w:rPr>
        <w:t xml:space="preserve"> C</w:t>
      </w:r>
      <w:r w:rsidRPr="008A5B30">
        <w:rPr>
          <w:rFonts w:cs="Calibri"/>
          <w:szCs w:val="24"/>
          <w:lang w:val="es-MX"/>
        </w:rPr>
        <w:t>omunicación y Coordinación</w:t>
      </w:r>
    </w:p>
    <w:p w14:paraId="4098D853" w14:textId="6F7487A9"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Importancia:</w:t>
      </w:r>
    </w:p>
    <w:p w14:paraId="42AFC01E" w14:textId="77777777"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lastRenderedPageBreak/>
        <w:t>La logística asegura una comunicación efectiva entre todos los miembros del equipo organizador, los proveedores, los participantes y otros interesados.</w:t>
      </w:r>
    </w:p>
    <w:p w14:paraId="61AE0C09" w14:textId="254CF715"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Ejemplo:</w:t>
      </w:r>
    </w:p>
    <w:p w14:paraId="6D10A07D" w14:textId="77777777"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Para una carrera de triatlón, la logística debe coordinar la comunicación entre el personal de control de carrera, los voluntarios, los servicios médicos y los participantes para garantizar que todos estén informados y sincronizados.</w:t>
      </w:r>
    </w:p>
    <w:p w14:paraId="73308CA4" w14:textId="0B1A2E24"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Beneficios:</w:t>
      </w:r>
    </w:p>
    <w:p w14:paraId="289055EF" w14:textId="09EBF5CA"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Fluidez operativa: Facilita una coordinación eficaz entre todas las partes involucradas.</w:t>
      </w:r>
    </w:p>
    <w:p w14:paraId="443D6A18" w14:textId="768B0414"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Resolución de problemas: Permite una respuesta rápida a cualquier imprevisto o cambio durante el evento.</w:t>
      </w:r>
    </w:p>
    <w:p w14:paraId="64E06855" w14:textId="745266EE"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7. Infraestructura y Equipamiento</w:t>
      </w:r>
    </w:p>
    <w:p w14:paraId="3A8BEC2E" w14:textId="3A2C9EF2"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Importancia:</w:t>
      </w:r>
    </w:p>
    <w:p w14:paraId="24F07B9A" w14:textId="77777777"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La logística se encarga de la instalación y el mantenimiento de la infraestructura y el equipamiento necesarios para el evento.</w:t>
      </w:r>
    </w:p>
    <w:p w14:paraId="192BA90E" w14:textId="3AEA847D"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Ejemplo:</w:t>
      </w:r>
    </w:p>
    <w:p w14:paraId="3B012B32" w14:textId="77777777"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En un campeonato de atletismo, la logística incluye la instalación de pistas, gradas, sistemas de cronometraje y la provisión de equipos médicos y de comunicación.</w:t>
      </w:r>
    </w:p>
    <w:p w14:paraId="386A9E3B" w14:textId="6B3C6DF6"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Beneficios:</w:t>
      </w:r>
    </w:p>
    <w:p w14:paraId="6D45122D" w14:textId="75631BB1"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Preparación adecuada: Asegura que todas las instalaciones y equipos estén en perfecto estado y listos para su uso.</w:t>
      </w:r>
    </w:p>
    <w:p w14:paraId="0DD732E6" w14:textId="6D439ACF"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Funcionamiento sin problemas: Minimiza la posibilidad de fallos técnicos o problemas de infraestructura durante el evento.</w:t>
      </w:r>
    </w:p>
    <w:p w14:paraId="0927D1ED" w14:textId="3FD11456"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lastRenderedPageBreak/>
        <w:t>8.</w:t>
      </w:r>
      <w:r w:rsidR="00FC21B6">
        <w:rPr>
          <w:rFonts w:cs="Calibri"/>
          <w:szCs w:val="24"/>
          <w:lang w:val="es-MX"/>
        </w:rPr>
        <w:t xml:space="preserve"> </w:t>
      </w:r>
      <w:r w:rsidRPr="008A5B30">
        <w:rPr>
          <w:rFonts w:cs="Calibri"/>
          <w:szCs w:val="24"/>
          <w:lang w:val="es-MX"/>
        </w:rPr>
        <w:t>Sostenibilidad y Gestión Ambiental</w:t>
      </w:r>
    </w:p>
    <w:p w14:paraId="266CC394" w14:textId="092B015D"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Importancia:</w:t>
      </w:r>
    </w:p>
    <w:p w14:paraId="3597D251" w14:textId="77777777"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La logística incluye la planificación de prácticas sostenibles y la gestión ambiental del evento para reducir su impacto ecológico.</w:t>
      </w:r>
    </w:p>
    <w:p w14:paraId="00F3ED82" w14:textId="20E20E36"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Ejemplo:</w:t>
      </w:r>
    </w:p>
    <w:p w14:paraId="28EB4B60" w14:textId="77777777"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Para un festival deportivo, la logística puede involucrar la gestión de residuos, la reducción del uso de plásticos y la promoción de transporte ecológico entre los asistentes.</w:t>
      </w:r>
    </w:p>
    <w:p w14:paraId="49460D58" w14:textId="4DE1CE26"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Beneficios:</w:t>
      </w:r>
    </w:p>
    <w:p w14:paraId="1F7AD82A" w14:textId="2784DD5F"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Responsabilidad ecológica: Reduce el impacto ambiental del evento y promueve prácticas sostenibles.</w:t>
      </w:r>
    </w:p>
    <w:p w14:paraId="46C38C03" w14:textId="37343268"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Conciencia ambiental: Mejora la imagen del evento y fomenta la responsabilidad ambiental entre los participantes y espectadores.</w:t>
      </w:r>
    </w:p>
    <w:p w14:paraId="4C570B6E" w14:textId="29DFD365"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 xml:space="preserve"> 9. Planificación y Ejecución de Eventos Paralelos</w:t>
      </w:r>
    </w:p>
    <w:p w14:paraId="3A9CCEFA" w14:textId="4DF49748"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Importancia:</w:t>
      </w:r>
    </w:p>
    <w:p w14:paraId="2CBD2A7B" w14:textId="77777777"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La logística coordina la organización de eventos paralelos, como ceremonias de premiación, eventos sociales y actividades comunitarias, que complementan el evento principal.</w:t>
      </w:r>
    </w:p>
    <w:p w14:paraId="3900C4FD" w14:textId="7EDC743B"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Ejemplo:</w:t>
      </w:r>
    </w:p>
    <w:p w14:paraId="6D91FF3D" w14:textId="77777777"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En los Juegos Olímpicos, la logística incluye la planificación de ceremonias de apertura y clausura, eventos culturales y actividades para los espectadores y la comunidad local.</w:t>
      </w:r>
    </w:p>
    <w:p w14:paraId="4D1A2FD7" w14:textId="5311ED0C"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Beneficios:</w:t>
      </w:r>
    </w:p>
    <w:p w14:paraId="00AA265F" w14:textId="373E39AA"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Valor añadido: Enriquecen la experiencia general del evento y generan una mayor participación y entusiasmo.</w:t>
      </w:r>
    </w:p>
    <w:p w14:paraId="1A8EC722" w14:textId="4F100E7A"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lastRenderedPageBreak/>
        <w:t>Coordinación efectiva: Asegura que todas las actividades paralelas se desarrollen sin contratiempos.</w:t>
      </w:r>
    </w:p>
    <w:p w14:paraId="727A14CD" w14:textId="77777777" w:rsidR="008A5B30" w:rsidRPr="008A5B30" w:rsidRDefault="008A5B30" w:rsidP="008A5B30">
      <w:pPr>
        <w:tabs>
          <w:tab w:val="left" w:pos="4320"/>
          <w:tab w:val="left" w:pos="4485"/>
          <w:tab w:val="left" w:pos="5445"/>
        </w:tabs>
        <w:jc w:val="both"/>
        <w:rPr>
          <w:rFonts w:cs="Calibri"/>
          <w:szCs w:val="24"/>
          <w:lang w:val="es-MX"/>
        </w:rPr>
      </w:pPr>
    </w:p>
    <w:p w14:paraId="507D03AE" w14:textId="4A430064"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10. Evaluación y Retroalimentación</w:t>
      </w:r>
    </w:p>
    <w:p w14:paraId="7B51A649" w14:textId="7D44DCD1"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Importancia:</w:t>
      </w:r>
    </w:p>
    <w:p w14:paraId="06653CC7" w14:textId="77777777"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La logística también se encarga de la evaluación del evento y de la recopilación de retroalimentación para mejorar futuros eventos.</w:t>
      </w:r>
    </w:p>
    <w:p w14:paraId="50847FD7" w14:textId="1B3163D8"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Ejemplo:</w:t>
      </w:r>
    </w:p>
    <w:p w14:paraId="062941D6" w14:textId="77777777"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Después de un torneo de fútbol, la logística implica la revisión de los comentarios de los participantes, la evaluación de los aspectos operativos y la identificación de áreas de mejora para próximos eventos.</w:t>
      </w:r>
    </w:p>
    <w:p w14:paraId="6A22EE13" w14:textId="5AE0AE97"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Beneficios:</w:t>
      </w:r>
    </w:p>
    <w:p w14:paraId="59143747" w14:textId="51A33079"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Mejora continua: Permite implementar mejoras basadas en la experiencia y la retroalimentación recibida.</w:t>
      </w:r>
    </w:p>
    <w:p w14:paraId="7799799A" w14:textId="4AB11B82" w:rsidR="008A5B30" w:rsidRPr="008A5B30" w:rsidRDefault="008A5B30" w:rsidP="008A5B30">
      <w:pPr>
        <w:tabs>
          <w:tab w:val="left" w:pos="4320"/>
          <w:tab w:val="left" w:pos="4485"/>
          <w:tab w:val="left" w:pos="5445"/>
        </w:tabs>
        <w:jc w:val="both"/>
        <w:rPr>
          <w:rFonts w:cs="Calibri"/>
          <w:szCs w:val="24"/>
          <w:lang w:val="es-MX"/>
        </w:rPr>
      </w:pPr>
      <w:r w:rsidRPr="008A5B30">
        <w:rPr>
          <w:rFonts w:cs="Calibri"/>
          <w:szCs w:val="24"/>
          <w:lang w:val="es-MX"/>
        </w:rPr>
        <w:t>Optimización de procesos: Facilita la identificación y corrección de problemas para eventos futuros.</w:t>
      </w:r>
    </w:p>
    <w:p w14:paraId="4B19D877" w14:textId="4FD53EB9" w:rsidR="006304EF" w:rsidRPr="00686215" w:rsidRDefault="008A5B30" w:rsidP="008A5B30">
      <w:pPr>
        <w:tabs>
          <w:tab w:val="left" w:pos="4320"/>
          <w:tab w:val="left" w:pos="4485"/>
          <w:tab w:val="left" w:pos="5445"/>
        </w:tabs>
        <w:jc w:val="both"/>
        <w:rPr>
          <w:rFonts w:cs="Calibri"/>
          <w:szCs w:val="24"/>
          <w:lang w:val="es-MX"/>
        </w:rPr>
      </w:pPr>
      <w:r w:rsidRPr="008A5B30">
        <w:rPr>
          <w:rFonts w:cs="Calibri"/>
          <w:szCs w:val="24"/>
          <w:lang w:val="es-MX"/>
        </w:rPr>
        <w:t>En resumen, la logística en la organización de eventos deportivos es esencial para la planificación, ejecución y éxito de estos eventos. Abarca desde la coordinación de recursos y seguridad hasta la gestión financiera y la sostenibilidad, garantizando que cada aspecto del evento funcione de manera eficiente y efectiva.</w:t>
      </w:r>
    </w:p>
    <w:p w14:paraId="30208798" w14:textId="08D46C81" w:rsidR="00DD7DE9" w:rsidRPr="00DE5E40" w:rsidRDefault="00DD7DE9" w:rsidP="002B5930">
      <w:pPr>
        <w:tabs>
          <w:tab w:val="left" w:pos="4320"/>
          <w:tab w:val="left" w:pos="4485"/>
          <w:tab w:val="left" w:pos="5445"/>
        </w:tabs>
        <w:spacing w:after="0"/>
        <w:ind w:left="360"/>
        <w:jc w:val="both"/>
        <w:rPr>
          <w:rFonts w:eastAsia="Arial" w:cs="Calibri"/>
          <w:bCs/>
          <w:szCs w:val="24"/>
        </w:rPr>
      </w:pPr>
      <w:r w:rsidRPr="00DE5E40">
        <w:rPr>
          <w:rFonts w:eastAsia="Arial" w:cs="Calibri"/>
          <w:bCs/>
          <w:szCs w:val="24"/>
        </w:rPr>
        <w:t xml:space="preserve">Descripción de la actividad: </w:t>
      </w:r>
      <w:r w:rsidR="00431120">
        <w:rPr>
          <w:rFonts w:eastAsia="Arial" w:cs="Calibri"/>
          <w:bCs/>
          <w:szCs w:val="24"/>
        </w:rPr>
        <w:t xml:space="preserve">El instructor planteará unas preguntas orientadoras sobre el tema logístico en la organización de eventos deportivos, participe activamente y plantee sus </w:t>
      </w:r>
      <w:r w:rsidR="00431120">
        <w:rPr>
          <w:rFonts w:eastAsia="Arial" w:cs="Calibri"/>
          <w:bCs/>
          <w:szCs w:val="24"/>
        </w:rPr>
        <w:lastRenderedPageBreak/>
        <w:t xml:space="preserve">propias preguntas, el objetivo es que todos desde sus opiniones y experiencias construyan el conocimiento. </w:t>
      </w:r>
    </w:p>
    <w:p w14:paraId="6AFE8DDC" w14:textId="077015F7" w:rsidR="00DD7DE9" w:rsidRPr="00DE5E40" w:rsidRDefault="00DD7DE9" w:rsidP="00DD7DE9">
      <w:pPr>
        <w:tabs>
          <w:tab w:val="left" w:pos="4320"/>
          <w:tab w:val="left" w:pos="4485"/>
          <w:tab w:val="left" w:pos="5445"/>
        </w:tabs>
        <w:spacing w:after="0"/>
        <w:ind w:left="360"/>
        <w:jc w:val="both"/>
        <w:rPr>
          <w:rFonts w:eastAsia="Arial" w:cs="Calibri"/>
          <w:bCs/>
          <w:szCs w:val="24"/>
        </w:rPr>
      </w:pPr>
      <w:r w:rsidRPr="00DE5E40">
        <w:rPr>
          <w:rFonts w:eastAsia="Arial" w:cs="Calibri"/>
          <w:bCs/>
          <w:szCs w:val="24"/>
        </w:rPr>
        <w:t xml:space="preserve">Ambiente requerido:  </w:t>
      </w:r>
      <w:r w:rsidR="00431120">
        <w:rPr>
          <w:rFonts w:eastAsia="Arial" w:cs="Calibri"/>
          <w:bCs/>
          <w:szCs w:val="24"/>
        </w:rPr>
        <w:t>Convencional.</w:t>
      </w:r>
    </w:p>
    <w:p w14:paraId="4295213D" w14:textId="77357CEA" w:rsidR="00DD7DE9" w:rsidRPr="00DE5E40" w:rsidRDefault="00DD7DE9" w:rsidP="00DD7DE9">
      <w:pPr>
        <w:tabs>
          <w:tab w:val="left" w:pos="4320"/>
          <w:tab w:val="left" w:pos="4485"/>
          <w:tab w:val="left" w:pos="5445"/>
        </w:tabs>
        <w:spacing w:after="0"/>
        <w:ind w:left="360"/>
        <w:jc w:val="both"/>
        <w:rPr>
          <w:rFonts w:eastAsia="Arial" w:cs="Calibri"/>
          <w:bCs/>
          <w:szCs w:val="24"/>
        </w:rPr>
      </w:pPr>
      <w:r w:rsidRPr="00DE5E40">
        <w:rPr>
          <w:rFonts w:eastAsia="Arial" w:cs="Calibri"/>
          <w:bCs/>
          <w:szCs w:val="24"/>
        </w:rPr>
        <w:t xml:space="preserve">Estrategias </w:t>
      </w:r>
      <w:r w:rsidR="000723CC" w:rsidRPr="00DE5E40">
        <w:rPr>
          <w:rFonts w:eastAsia="Arial" w:cs="Calibri"/>
          <w:bCs/>
          <w:szCs w:val="24"/>
        </w:rPr>
        <w:t xml:space="preserve">o técnicas </w:t>
      </w:r>
      <w:r w:rsidRPr="00DE5E40">
        <w:rPr>
          <w:rFonts w:eastAsia="Arial" w:cs="Calibri"/>
          <w:bCs/>
          <w:szCs w:val="24"/>
        </w:rPr>
        <w:t xml:space="preserve">didácticas activas:  </w:t>
      </w:r>
      <w:r w:rsidR="00844516">
        <w:rPr>
          <w:rFonts w:eastAsia="Arial" w:cs="Calibri"/>
          <w:bCs/>
          <w:szCs w:val="24"/>
        </w:rPr>
        <w:t xml:space="preserve">Conversatorio. </w:t>
      </w:r>
    </w:p>
    <w:p w14:paraId="6E2905C9" w14:textId="699EA0BA" w:rsidR="00DD7DE9" w:rsidRPr="00DE5E40" w:rsidRDefault="00DD7DE9" w:rsidP="00DD7DE9">
      <w:pPr>
        <w:tabs>
          <w:tab w:val="left" w:pos="4320"/>
          <w:tab w:val="left" w:pos="4485"/>
          <w:tab w:val="left" w:pos="5445"/>
        </w:tabs>
        <w:spacing w:after="0"/>
        <w:ind w:left="360"/>
        <w:jc w:val="both"/>
        <w:rPr>
          <w:rFonts w:eastAsia="Arial" w:cs="Calibri"/>
          <w:bCs/>
          <w:szCs w:val="24"/>
        </w:rPr>
      </w:pPr>
      <w:r w:rsidRPr="00DE5E40">
        <w:rPr>
          <w:rFonts w:eastAsia="Arial" w:cs="Calibri"/>
          <w:bCs/>
          <w:szCs w:val="24"/>
        </w:rPr>
        <w:t>Materiales de formación</w:t>
      </w:r>
      <w:r w:rsidR="002707A4">
        <w:rPr>
          <w:rFonts w:eastAsia="Arial" w:cs="Calibri"/>
          <w:bCs/>
          <w:szCs w:val="24"/>
        </w:rPr>
        <w:t xml:space="preserve">: </w:t>
      </w:r>
      <w:r w:rsidR="00844516">
        <w:rPr>
          <w:rFonts w:eastAsia="Arial" w:cs="Calibri"/>
          <w:bCs/>
          <w:szCs w:val="24"/>
        </w:rPr>
        <w:t xml:space="preserve">No aplica. </w:t>
      </w:r>
    </w:p>
    <w:p w14:paraId="36CFEE0D" w14:textId="134A55AC" w:rsidR="00DD7DE9" w:rsidRPr="00DE5E40" w:rsidRDefault="00DD7DE9" w:rsidP="00DD7DE9">
      <w:pPr>
        <w:tabs>
          <w:tab w:val="left" w:pos="4320"/>
          <w:tab w:val="left" w:pos="4485"/>
          <w:tab w:val="left" w:pos="5445"/>
        </w:tabs>
        <w:spacing w:after="0"/>
        <w:ind w:left="360"/>
        <w:jc w:val="both"/>
        <w:rPr>
          <w:rFonts w:eastAsia="Arial" w:cs="Calibri"/>
          <w:bCs/>
          <w:szCs w:val="24"/>
        </w:rPr>
      </w:pPr>
      <w:r w:rsidRPr="00DE5E40">
        <w:rPr>
          <w:rFonts w:eastAsia="Arial" w:cs="Calibri"/>
          <w:bCs/>
          <w:szCs w:val="24"/>
        </w:rPr>
        <w:t>Material de apoyo:</w:t>
      </w:r>
      <w:r w:rsidR="00B178AE">
        <w:rPr>
          <w:rFonts w:eastAsia="Arial" w:cs="Calibri"/>
          <w:bCs/>
          <w:szCs w:val="24"/>
        </w:rPr>
        <w:t xml:space="preserve"> </w:t>
      </w:r>
      <w:r w:rsidR="00844516">
        <w:rPr>
          <w:rFonts w:eastAsia="Arial" w:cs="Calibri"/>
          <w:bCs/>
          <w:szCs w:val="24"/>
        </w:rPr>
        <w:t xml:space="preserve">No aplica. </w:t>
      </w:r>
    </w:p>
    <w:p w14:paraId="61EC3047" w14:textId="39F934B4" w:rsidR="00F51763" w:rsidRPr="00DE5E40" w:rsidRDefault="00DD7DE9" w:rsidP="00DD7DE9">
      <w:pPr>
        <w:tabs>
          <w:tab w:val="left" w:pos="4320"/>
          <w:tab w:val="left" w:pos="4485"/>
          <w:tab w:val="left" w:pos="5445"/>
        </w:tabs>
        <w:spacing w:after="0"/>
        <w:ind w:left="360"/>
        <w:jc w:val="both"/>
        <w:rPr>
          <w:rFonts w:eastAsia="Arial" w:cs="Calibri"/>
          <w:bCs/>
          <w:szCs w:val="24"/>
        </w:rPr>
      </w:pPr>
      <w:r w:rsidRPr="00DE5E40">
        <w:rPr>
          <w:rFonts w:eastAsia="Arial" w:cs="Calibri"/>
          <w:bCs/>
          <w:szCs w:val="24"/>
        </w:rPr>
        <w:t xml:space="preserve">Duración de la actividad:  </w:t>
      </w:r>
      <w:r w:rsidR="00844516">
        <w:rPr>
          <w:rFonts w:eastAsia="Arial" w:cs="Calibri"/>
          <w:bCs/>
          <w:szCs w:val="24"/>
        </w:rPr>
        <w:t>2</w:t>
      </w:r>
      <w:r w:rsidR="00AE6DA6">
        <w:rPr>
          <w:rFonts w:eastAsia="Arial" w:cs="Calibri"/>
          <w:bCs/>
          <w:szCs w:val="24"/>
        </w:rPr>
        <w:t>.</w:t>
      </w:r>
    </w:p>
    <w:p w14:paraId="6E14D626" w14:textId="5BCF286A" w:rsidR="00F51763" w:rsidRPr="00DE5E40" w:rsidRDefault="00F51763">
      <w:pPr>
        <w:spacing w:after="0" w:line="240" w:lineRule="auto"/>
        <w:rPr>
          <w:rFonts w:eastAsia="Arial" w:cs="Calibri"/>
          <w:bCs/>
          <w:szCs w:val="24"/>
        </w:rPr>
      </w:pPr>
    </w:p>
    <w:p w14:paraId="28E1A594" w14:textId="2130B380" w:rsidR="00451A05" w:rsidRDefault="00FE7202" w:rsidP="00872B18">
      <w:pPr>
        <w:pStyle w:val="Ttulo2"/>
      </w:pPr>
      <w:r w:rsidRPr="00DE5E40">
        <w:t xml:space="preserve">3.2 </w:t>
      </w:r>
      <w:r w:rsidR="00451A05" w:rsidRPr="00DE5E40">
        <w:t xml:space="preserve">Actividades de </w:t>
      </w:r>
      <w:r w:rsidR="00BA649D" w:rsidRPr="00DE5E40">
        <w:t xml:space="preserve">contextualización e identificación de </w:t>
      </w:r>
      <w:r w:rsidR="0E399CB2" w:rsidRPr="00DE5E40">
        <w:t>conocimientos</w:t>
      </w:r>
      <w:r w:rsidR="00BA649D" w:rsidRPr="00DE5E40">
        <w:t xml:space="preserve"> necesarios para el aprendizaje:</w:t>
      </w:r>
    </w:p>
    <w:p w14:paraId="5BA5EE7A" w14:textId="6E30641F" w:rsidR="00484380" w:rsidRPr="008F5F7D" w:rsidRDefault="00867EE1" w:rsidP="00852B68">
      <w:pPr>
        <w:spacing w:before="240"/>
        <w:rPr>
          <w:rFonts w:cs="Calibri"/>
          <w:szCs w:val="24"/>
        </w:rPr>
      </w:pPr>
      <w:r>
        <w:rPr>
          <w:rFonts w:cs="Calibri"/>
          <w:szCs w:val="24"/>
        </w:rPr>
        <w:t xml:space="preserve">Como podrá notar, la logística tiene que ver con todos los componentes de la organización de un evento deportivo, es así, que antes, debemos conocer al detalle al participante del evento deportivo por que este nos dará la pauta para organizar la logística del evento. Ese conocimiento al detalle implica que tratemos temas como los sistemas del cuerpo humano, mas concretamente el sistema óseo, el sistema muscular, el sistema nervioso y otros sistemas que posibilitan que el ser humano desarrolle sus actividades diarias. En este caso trataremos las actividades que se desarrollan en el tiempo libre, no las laborales, aunque sabemos que ambas están directamente relacionadas, una eficiente actividad física no hace mas productivos en nuestra empresa, usted como promotor de la actividad física debe tener claro este concepto. Ahora bien, </w:t>
      </w:r>
      <w:r w:rsidR="00E87DAC">
        <w:rPr>
          <w:rFonts w:cs="Calibri"/>
          <w:szCs w:val="24"/>
        </w:rPr>
        <w:t>con relación a</w:t>
      </w:r>
      <w:r>
        <w:rPr>
          <w:rFonts w:cs="Calibri"/>
          <w:szCs w:val="24"/>
        </w:rPr>
        <w:t xml:space="preserve"> como se abordan cada uno de los roles dentro de la ejecución de programas deportivos, debe usted partir del hecho que lo que para usted es un trabajo, para el participante es la actividad física recreativa o deportiva en su tiempo libre, por lo tanta, usted también debe de cuidar su salud tanto mental como física. </w:t>
      </w:r>
    </w:p>
    <w:p w14:paraId="751EED1B" w14:textId="5BA42C7F" w:rsidR="00DD7DE9" w:rsidRPr="00DE5E40" w:rsidRDefault="00DD7DE9" w:rsidP="00DD7DE9">
      <w:pPr>
        <w:tabs>
          <w:tab w:val="left" w:pos="4320"/>
          <w:tab w:val="left" w:pos="4485"/>
          <w:tab w:val="left" w:pos="5445"/>
        </w:tabs>
        <w:spacing w:after="0"/>
        <w:ind w:left="360"/>
        <w:jc w:val="both"/>
        <w:rPr>
          <w:rFonts w:eastAsia="Arial" w:cs="Calibri"/>
          <w:bCs/>
          <w:szCs w:val="24"/>
        </w:rPr>
      </w:pPr>
      <w:r w:rsidRPr="00DE5E40">
        <w:rPr>
          <w:rFonts w:eastAsia="Arial" w:cs="Calibri"/>
          <w:bCs/>
          <w:szCs w:val="24"/>
        </w:rPr>
        <w:t>Descripción de la actividad:</w:t>
      </w:r>
      <w:r w:rsidR="00867EE1">
        <w:rPr>
          <w:rFonts w:eastAsia="Arial" w:cs="Calibri"/>
          <w:bCs/>
          <w:szCs w:val="24"/>
        </w:rPr>
        <w:t xml:space="preserve"> </w:t>
      </w:r>
      <w:r w:rsidR="001B3F1C">
        <w:rPr>
          <w:rFonts w:eastAsia="Arial" w:cs="Calibri"/>
          <w:bCs/>
          <w:szCs w:val="24"/>
        </w:rPr>
        <w:t>El objetivo de nuestro programa es mantener nuestro cuerpo lo mejor posible desde lo mental y lo físico,</w:t>
      </w:r>
      <w:r w:rsidR="00A84166">
        <w:rPr>
          <w:rFonts w:eastAsia="Arial" w:cs="Calibri"/>
          <w:bCs/>
          <w:szCs w:val="24"/>
        </w:rPr>
        <w:t xml:space="preserve"> antes de abordar el tema logístico es necesario que usted aprenda sobre los sistemas que conforman el cuerpo humano</w:t>
      </w:r>
      <w:r w:rsidR="00756E90">
        <w:rPr>
          <w:rFonts w:eastAsia="Arial" w:cs="Calibri"/>
          <w:bCs/>
          <w:szCs w:val="24"/>
        </w:rPr>
        <w:t xml:space="preserve"> desde el punto de vista funcional, también debe </w:t>
      </w:r>
      <w:r w:rsidR="00740775">
        <w:rPr>
          <w:rFonts w:eastAsia="Arial" w:cs="Calibri"/>
          <w:bCs/>
          <w:szCs w:val="24"/>
        </w:rPr>
        <w:t xml:space="preserve">adquirir conceptos básicos sobre </w:t>
      </w:r>
      <w:r w:rsidR="00F55EA3">
        <w:rPr>
          <w:rFonts w:eastAsia="Arial" w:cs="Calibri"/>
          <w:bCs/>
          <w:szCs w:val="24"/>
        </w:rPr>
        <w:t xml:space="preserve">la forma como la mente domina al </w:t>
      </w:r>
      <w:r w:rsidR="00F55EA3">
        <w:rPr>
          <w:rFonts w:eastAsia="Arial" w:cs="Calibri"/>
          <w:bCs/>
          <w:szCs w:val="24"/>
        </w:rPr>
        <w:lastRenderedPageBreak/>
        <w:t xml:space="preserve">cuerpo. </w:t>
      </w:r>
      <w:r w:rsidR="009710D2">
        <w:rPr>
          <w:rFonts w:eastAsia="Arial" w:cs="Calibri"/>
          <w:bCs/>
          <w:szCs w:val="24"/>
        </w:rPr>
        <w:t xml:space="preserve">Tome atenta nota de las explicaciones dadas por el instructor y aporte opiniones sobre las preguntas orientadoras que el instructor formulará. </w:t>
      </w:r>
    </w:p>
    <w:p w14:paraId="3E7B0DDC" w14:textId="1F76E465" w:rsidR="00DD7DE9" w:rsidRPr="00DE5E40" w:rsidRDefault="00DD7DE9" w:rsidP="00DD7DE9">
      <w:pPr>
        <w:tabs>
          <w:tab w:val="left" w:pos="4320"/>
          <w:tab w:val="left" w:pos="4485"/>
          <w:tab w:val="left" w:pos="5445"/>
        </w:tabs>
        <w:spacing w:after="0"/>
        <w:ind w:left="360"/>
        <w:jc w:val="both"/>
        <w:rPr>
          <w:rFonts w:eastAsia="Arial" w:cs="Calibri"/>
          <w:bCs/>
          <w:szCs w:val="24"/>
        </w:rPr>
      </w:pPr>
      <w:r w:rsidRPr="00DE5E40">
        <w:rPr>
          <w:rFonts w:eastAsia="Arial" w:cs="Calibri"/>
          <w:bCs/>
          <w:szCs w:val="24"/>
        </w:rPr>
        <w:t xml:space="preserve">Ambiente requerido:  </w:t>
      </w:r>
      <w:r w:rsidR="00800AE8">
        <w:rPr>
          <w:rFonts w:eastAsia="Arial" w:cs="Calibri"/>
          <w:bCs/>
          <w:szCs w:val="24"/>
        </w:rPr>
        <w:t>Convencional.</w:t>
      </w:r>
    </w:p>
    <w:p w14:paraId="11CF7DE0" w14:textId="7E565E57" w:rsidR="00DD7DE9" w:rsidRPr="00DE5E40" w:rsidRDefault="00DD7DE9" w:rsidP="00DD7DE9">
      <w:pPr>
        <w:tabs>
          <w:tab w:val="left" w:pos="4320"/>
          <w:tab w:val="left" w:pos="4485"/>
          <w:tab w:val="left" w:pos="5445"/>
        </w:tabs>
        <w:spacing w:after="0"/>
        <w:ind w:left="360"/>
        <w:jc w:val="both"/>
        <w:rPr>
          <w:rFonts w:eastAsia="Arial" w:cs="Calibri"/>
          <w:bCs/>
          <w:szCs w:val="24"/>
        </w:rPr>
      </w:pPr>
      <w:r w:rsidRPr="00DE5E40">
        <w:rPr>
          <w:rFonts w:eastAsia="Arial" w:cs="Calibri"/>
          <w:bCs/>
          <w:szCs w:val="24"/>
        </w:rPr>
        <w:t xml:space="preserve">Estrategias </w:t>
      </w:r>
      <w:r w:rsidR="000723CC" w:rsidRPr="00DE5E40">
        <w:rPr>
          <w:rFonts w:eastAsia="Arial" w:cs="Calibri"/>
          <w:bCs/>
          <w:szCs w:val="24"/>
        </w:rPr>
        <w:t xml:space="preserve">o técnicas </w:t>
      </w:r>
      <w:r w:rsidRPr="00DE5E40">
        <w:rPr>
          <w:rFonts w:eastAsia="Arial" w:cs="Calibri"/>
          <w:bCs/>
          <w:szCs w:val="24"/>
        </w:rPr>
        <w:t>didácticas activas:</w:t>
      </w:r>
      <w:r w:rsidR="0089073A">
        <w:rPr>
          <w:rFonts w:eastAsia="Arial" w:cs="Calibri"/>
          <w:bCs/>
          <w:szCs w:val="24"/>
        </w:rPr>
        <w:t xml:space="preserve"> </w:t>
      </w:r>
      <w:r w:rsidRPr="00DE5E40">
        <w:rPr>
          <w:rFonts w:eastAsia="Arial" w:cs="Calibri"/>
          <w:bCs/>
          <w:szCs w:val="24"/>
        </w:rPr>
        <w:t xml:space="preserve">  </w:t>
      </w:r>
      <w:r w:rsidR="009710D2">
        <w:rPr>
          <w:rFonts w:eastAsia="Arial" w:cs="Calibri"/>
          <w:bCs/>
          <w:szCs w:val="24"/>
        </w:rPr>
        <w:t>Clase magistral</w:t>
      </w:r>
      <w:r w:rsidR="00D97DFA">
        <w:rPr>
          <w:rFonts w:eastAsia="Arial" w:cs="Calibri"/>
          <w:bCs/>
          <w:szCs w:val="24"/>
        </w:rPr>
        <w:t>.</w:t>
      </w:r>
    </w:p>
    <w:p w14:paraId="601CC2C1" w14:textId="3D98F258" w:rsidR="00DD7DE9" w:rsidRPr="00DE5E40" w:rsidRDefault="00DD7DE9" w:rsidP="00DD7DE9">
      <w:pPr>
        <w:tabs>
          <w:tab w:val="left" w:pos="4320"/>
          <w:tab w:val="left" w:pos="4485"/>
          <w:tab w:val="left" w:pos="5445"/>
        </w:tabs>
        <w:spacing w:after="0"/>
        <w:ind w:left="360"/>
        <w:jc w:val="both"/>
        <w:rPr>
          <w:rFonts w:eastAsia="Arial" w:cs="Calibri"/>
          <w:bCs/>
          <w:szCs w:val="24"/>
        </w:rPr>
      </w:pPr>
      <w:r w:rsidRPr="00DE5E40">
        <w:rPr>
          <w:rFonts w:eastAsia="Arial" w:cs="Calibri"/>
          <w:bCs/>
          <w:szCs w:val="24"/>
        </w:rPr>
        <w:t>Materiales de formación</w:t>
      </w:r>
      <w:r w:rsidR="00485AE1">
        <w:rPr>
          <w:rFonts w:eastAsia="Arial" w:cs="Calibri"/>
          <w:bCs/>
          <w:szCs w:val="24"/>
        </w:rPr>
        <w:t xml:space="preserve">: </w:t>
      </w:r>
      <w:r w:rsidR="00D97DFA">
        <w:rPr>
          <w:rFonts w:eastAsia="Arial" w:cs="Calibri"/>
          <w:bCs/>
          <w:szCs w:val="24"/>
        </w:rPr>
        <w:t>No aplica.</w:t>
      </w:r>
    </w:p>
    <w:p w14:paraId="4A6851C9" w14:textId="6507453C" w:rsidR="00DD7DE9" w:rsidRPr="00DE5E40" w:rsidRDefault="00DD7DE9" w:rsidP="00DD7DE9">
      <w:pPr>
        <w:tabs>
          <w:tab w:val="left" w:pos="4320"/>
          <w:tab w:val="left" w:pos="4485"/>
          <w:tab w:val="left" w:pos="5445"/>
        </w:tabs>
        <w:spacing w:after="0"/>
        <w:ind w:left="360"/>
        <w:jc w:val="both"/>
        <w:rPr>
          <w:rFonts w:eastAsia="Arial" w:cs="Calibri"/>
          <w:bCs/>
          <w:szCs w:val="24"/>
        </w:rPr>
      </w:pPr>
      <w:r w:rsidRPr="00DE5E40">
        <w:rPr>
          <w:rFonts w:eastAsia="Arial" w:cs="Calibri"/>
          <w:bCs/>
          <w:szCs w:val="24"/>
        </w:rPr>
        <w:t>Material de apoyo:</w:t>
      </w:r>
      <w:r w:rsidR="0001382D">
        <w:rPr>
          <w:rFonts w:eastAsia="Arial" w:cs="Calibri"/>
          <w:bCs/>
          <w:szCs w:val="24"/>
        </w:rPr>
        <w:t xml:space="preserve"> </w:t>
      </w:r>
      <w:r w:rsidR="00D97DFA">
        <w:rPr>
          <w:rFonts w:eastAsia="Arial" w:cs="Calibri"/>
          <w:bCs/>
          <w:szCs w:val="24"/>
        </w:rPr>
        <w:t xml:space="preserve">No aplica. </w:t>
      </w:r>
    </w:p>
    <w:p w14:paraId="1F166689" w14:textId="64FC8EAC" w:rsidR="00DD7DE9" w:rsidRPr="00DE5E40" w:rsidRDefault="00DD7DE9" w:rsidP="00DD7DE9">
      <w:pPr>
        <w:tabs>
          <w:tab w:val="left" w:pos="4320"/>
          <w:tab w:val="left" w:pos="4485"/>
          <w:tab w:val="left" w:pos="5445"/>
        </w:tabs>
        <w:spacing w:after="0"/>
        <w:ind w:left="360"/>
        <w:jc w:val="both"/>
        <w:rPr>
          <w:rFonts w:eastAsia="Arial" w:cs="Calibri"/>
          <w:bCs/>
          <w:szCs w:val="24"/>
        </w:rPr>
      </w:pPr>
      <w:r w:rsidRPr="00DE5E40">
        <w:rPr>
          <w:rFonts w:eastAsia="Arial" w:cs="Calibri"/>
          <w:bCs/>
          <w:szCs w:val="24"/>
        </w:rPr>
        <w:t>Duración de la actividad:</w:t>
      </w:r>
      <w:r w:rsidR="00D97DFA">
        <w:rPr>
          <w:rFonts w:eastAsia="Arial" w:cs="Calibri"/>
          <w:bCs/>
          <w:szCs w:val="24"/>
        </w:rPr>
        <w:t xml:space="preserve"> </w:t>
      </w:r>
      <w:r w:rsidR="009710D2">
        <w:rPr>
          <w:rFonts w:eastAsia="Arial" w:cs="Calibri"/>
          <w:bCs/>
          <w:szCs w:val="24"/>
        </w:rPr>
        <w:t>4</w:t>
      </w:r>
      <w:r w:rsidR="00D97DFA">
        <w:rPr>
          <w:rFonts w:eastAsia="Arial" w:cs="Calibri"/>
          <w:bCs/>
          <w:szCs w:val="24"/>
        </w:rPr>
        <w:t xml:space="preserve"> horas. </w:t>
      </w:r>
    </w:p>
    <w:p w14:paraId="3E152328" w14:textId="354E43E6" w:rsidR="00F51763" w:rsidRPr="009710D2" w:rsidRDefault="00F51763">
      <w:pPr>
        <w:spacing w:after="0" w:line="240" w:lineRule="auto"/>
        <w:rPr>
          <w:rFonts w:cs="Calibri"/>
          <w:szCs w:val="24"/>
        </w:rPr>
      </w:pPr>
    </w:p>
    <w:p w14:paraId="6AEA5439" w14:textId="77777777" w:rsidR="00C61CB5" w:rsidRDefault="00FE7202" w:rsidP="00F174B0">
      <w:pPr>
        <w:pStyle w:val="Ttulo1"/>
      </w:pPr>
      <w:r w:rsidRPr="00DE5E40">
        <w:t xml:space="preserve">3.3 </w:t>
      </w:r>
      <w:r w:rsidR="00CC084F" w:rsidRPr="00DE5E40">
        <w:t xml:space="preserve">Actividades de </w:t>
      </w:r>
      <w:r w:rsidR="09EDA5A2" w:rsidRPr="00DE5E40">
        <w:t>apropiación</w:t>
      </w:r>
      <w:r w:rsidR="00CC084F" w:rsidRPr="00DE5E40">
        <w:t>:</w:t>
      </w:r>
    </w:p>
    <w:p w14:paraId="3363854B" w14:textId="51EFE119" w:rsidR="00335E85" w:rsidRDefault="00335E85" w:rsidP="00335E85">
      <w:pPr>
        <w:pStyle w:val="Ttulo1"/>
        <w:rPr>
          <w:rFonts w:eastAsia="Arial" w:cs="Calibri"/>
          <w:bCs/>
        </w:rPr>
      </w:pPr>
      <w:r>
        <w:t>AA</w:t>
      </w:r>
      <w:r>
        <w:rPr>
          <w:rStyle w:val="Refdenotaalpie"/>
        </w:rPr>
        <w:footnoteReference w:id="2"/>
      </w:r>
      <w:r>
        <w:t xml:space="preserve"> 2: Dimensión Cognitiva: </w:t>
      </w:r>
      <w:r w:rsidRPr="00DE5E40">
        <w:t xml:space="preserve"> </w:t>
      </w:r>
      <w:r w:rsidR="000A5C96" w:rsidRPr="00684E96">
        <w:rPr>
          <w:b w:val="0"/>
          <w:bCs/>
        </w:rPr>
        <w:t>Reconocer los sistemas del cuerpo humano de acuerdo con su funcionalidad en la actividad física.</w:t>
      </w:r>
      <w:r w:rsidR="000A5C96">
        <w:t xml:space="preserve"> </w:t>
      </w:r>
    </w:p>
    <w:p w14:paraId="5BF53239" w14:textId="15EF87D8" w:rsidR="006806C7" w:rsidRPr="00E93E84" w:rsidRDefault="006806C7" w:rsidP="006806C7">
      <w:pPr>
        <w:jc w:val="center"/>
        <w:rPr>
          <w:b/>
          <w:bCs/>
        </w:rPr>
      </w:pPr>
      <w:r w:rsidRPr="00E93E84">
        <w:rPr>
          <w:b/>
          <w:bCs/>
        </w:rPr>
        <w:t>SISTEMA OSEO</w:t>
      </w:r>
    </w:p>
    <w:p w14:paraId="765EC43A" w14:textId="4ED3FDB0" w:rsidR="006806C7" w:rsidRDefault="00C51F6B" w:rsidP="006806C7">
      <w:pPr>
        <w:jc w:val="center"/>
      </w:pPr>
      <w:r>
        <w:rPr>
          <w:noProof/>
        </w:rPr>
        <w:drawing>
          <wp:inline distT="0" distB="0" distL="0" distR="0" wp14:anchorId="769DCAD6" wp14:editId="049F84B1">
            <wp:extent cx="936000" cy="1800000"/>
            <wp:effectExtent l="0" t="0" r="0" b="0"/>
            <wp:docPr id="357367517" name="Imagen 1" descr="EL Esqueleto Humano | Museo Anatómico A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 Esqueleto Humano | Museo Anatómico Ara"/>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36000" cy="1800000"/>
                    </a:xfrm>
                    <a:prstGeom prst="rect">
                      <a:avLst/>
                    </a:prstGeom>
                    <a:noFill/>
                    <a:ln>
                      <a:noFill/>
                    </a:ln>
                  </pic:spPr>
                </pic:pic>
              </a:graphicData>
            </a:graphic>
          </wp:inline>
        </w:drawing>
      </w:r>
    </w:p>
    <w:p w14:paraId="21EC41EB" w14:textId="5D06084C" w:rsidR="00CD4547" w:rsidRPr="006806C7" w:rsidRDefault="00CD4547" w:rsidP="006806C7">
      <w:pPr>
        <w:jc w:val="center"/>
      </w:pPr>
      <w:r>
        <w:t xml:space="preserve">Tomado de: </w:t>
      </w:r>
      <w:r w:rsidRPr="00CD4547">
        <w:t>https://encrypted-tbn2.gstatic.com/images?q=tbn:ANd9GcT6bOiia2cLXnOh8td8z8XDu4t35ALz5mdK2g6P0hcPTuD2GoWb</w:t>
      </w:r>
    </w:p>
    <w:p w14:paraId="04FB6882" w14:textId="0DE415C4" w:rsidR="005662B3" w:rsidRPr="005662B3" w:rsidRDefault="005662B3" w:rsidP="00E87AD5">
      <w:pPr>
        <w:tabs>
          <w:tab w:val="left" w:pos="4320"/>
          <w:tab w:val="left" w:pos="4485"/>
          <w:tab w:val="left" w:pos="5445"/>
        </w:tabs>
        <w:spacing w:after="0"/>
        <w:ind w:left="360"/>
        <w:jc w:val="center"/>
        <w:rPr>
          <w:rFonts w:eastAsia="Arial" w:cs="Calibri"/>
          <w:bCs/>
          <w:szCs w:val="24"/>
        </w:rPr>
      </w:pPr>
      <w:r w:rsidRPr="005662B3">
        <w:rPr>
          <w:rFonts w:eastAsia="Arial" w:cs="Calibri"/>
          <w:bCs/>
          <w:szCs w:val="24"/>
        </w:rPr>
        <w:t>Definición del Sistema Óseo</w:t>
      </w:r>
    </w:p>
    <w:p w14:paraId="351859A2" w14:textId="77777777" w:rsidR="00684E96" w:rsidRDefault="00684E96" w:rsidP="005662B3">
      <w:pPr>
        <w:tabs>
          <w:tab w:val="left" w:pos="4320"/>
          <w:tab w:val="left" w:pos="4485"/>
          <w:tab w:val="left" w:pos="5445"/>
        </w:tabs>
        <w:spacing w:after="0"/>
        <w:ind w:left="360"/>
        <w:rPr>
          <w:rFonts w:eastAsia="Arial" w:cs="Calibri"/>
          <w:bCs/>
          <w:szCs w:val="24"/>
        </w:rPr>
      </w:pPr>
    </w:p>
    <w:p w14:paraId="58AB56A4" w14:textId="0C04F42F" w:rsidR="005662B3" w:rsidRPr="005662B3" w:rsidRDefault="005662B3" w:rsidP="005662B3">
      <w:pPr>
        <w:tabs>
          <w:tab w:val="left" w:pos="4320"/>
          <w:tab w:val="left" w:pos="4485"/>
          <w:tab w:val="left" w:pos="5445"/>
        </w:tabs>
        <w:spacing w:after="0"/>
        <w:ind w:left="360"/>
        <w:rPr>
          <w:rFonts w:eastAsia="Arial" w:cs="Calibri"/>
          <w:bCs/>
          <w:szCs w:val="24"/>
        </w:rPr>
      </w:pPr>
      <w:r w:rsidRPr="005662B3">
        <w:rPr>
          <w:rFonts w:eastAsia="Arial" w:cs="Calibri"/>
          <w:bCs/>
          <w:szCs w:val="24"/>
        </w:rPr>
        <w:lastRenderedPageBreak/>
        <w:t>El sistema óseo o sistema esquelético es el conjunto de huesos y estructuras asociadas que forman el armazón del cuerpo humano y de otros vertebrados. Su función principal es proporcionar soporte estructural, proteger los órganos internos, facilitar el movimiento y almacenar minerales esenciales. Además, el sistema óseo es crucial para la producción de células sanguíneas en la médula ósea.</w:t>
      </w:r>
    </w:p>
    <w:p w14:paraId="4E71C7D3" w14:textId="78878271" w:rsidR="005662B3" w:rsidRPr="005662B3" w:rsidRDefault="005662B3" w:rsidP="005662B3">
      <w:pPr>
        <w:tabs>
          <w:tab w:val="left" w:pos="4320"/>
          <w:tab w:val="left" w:pos="4485"/>
          <w:tab w:val="left" w:pos="5445"/>
        </w:tabs>
        <w:spacing w:after="0"/>
        <w:ind w:left="360"/>
        <w:rPr>
          <w:rFonts w:eastAsia="Arial" w:cs="Calibri"/>
          <w:bCs/>
          <w:szCs w:val="24"/>
        </w:rPr>
      </w:pPr>
      <w:r w:rsidRPr="005662B3">
        <w:rPr>
          <w:rFonts w:eastAsia="Arial" w:cs="Calibri"/>
          <w:bCs/>
          <w:szCs w:val="24"/>
        </w:rPr>
        <w:t>Componentes del Sistema Óseo</w:t>
      </w:r>
    </w:p>
    <w:p w14:paraId="7E0BCDE7" w14:textId="77777777" w:rsidR="005662B3" w:rsidRPr="005662B3" w:rsidRDefault="005662B3" w:rsidP="005662B3">
      <w:pPr>
        <w:tabs>
          <w:tab w:val="left" w:pos="4320"/>
          <w:tab w:val="left" w:pos="4485"/>
          <w:tab w:val="left" w:pos="5445"/>
        </w:tabs>
        <w:spacing w:after="0"/>
        <w:ind w:left="360"/>
        <w:rPr>
          <w:rFonts w:eastAsia="Arial" w:cs="Calibri"/>
          <w:bCs/>
          <w:szCs w:val="24"/>
        </w:rPr>
      </w:pPr>
    </w:p>
    <w:p w14:paraId="25E71879" w14:textId="0C450674" w:rsidR="005662B3" w:rsidRPr="005662B3" w:rsidRDefault="005662B3" w:rsidP="005662B3">
      <w:pPr>
        <w:tabs>
          <w:tab w:val="left" w:pos="4320"/>
          <w:tab w:val="left" w:pos="4485"/>
          <w:tab w:val="left" w:pos="5445"/>
        </w:tabs>
        <w:spacing w:after="0"/>
        <w:ind w:left="360"/>
        <w:rPr>
          <w:rFonts w:eastAsia="Arial" w:cs="Calibri"/>
          <w:bCs/>
          <w:szCs w:val="24"/>
        </w:rPr>
      </w:pPr>
      <w:r w:rsidRPr="005662B3">
        <w:rPr>
          <w:rFonts w:eastAsia="Arial" w:cs="Calibri"/>
          <w:bCs/>
          <w:szCs w:val="24"/>
        </w:rPr>
        <w:t>1. Huesos</w:t>
      </w:r>
    </w:p>
    <w:p w14:paraId="506EE91E" w14:textId="6C2C847C" w:rsidR="005662B3" w:rsidRPr="005662B3" w:rsidRDefault="005662B3" w:rsidP="005662B3">
      <w:pPr>
        <w:tabs>
          <w:tab w:val="left" w:pos="4320"/>
          <w:tab w:val="left" w:pos="4485"/>
          <w:tab w:val="left" w:pos="5445"/>
        </w:tabs>
        <w:spacing w:after="0"/>
        <w:ind w:left="360"/>
        <w:rPr>
          <w:rFonts w:eastAsia="Arial" w:cs="Calibri"/>
          <w:bCs/>
          <w:szCs w:val="24"/>
        </w:rPr>
      </w:pPr>
      <w:r w:rsidRPr="005662B3">
        <w:rPr>
          <w:rFonts w:eastAsia="Arial" w:cs="Calibri"/>
          <w:bCs/>
          <w:szCs w:val="24"/>
        </w:rPr>
        <w:t>Definición:</w:t>
      </w:r>
    </w:p>
    <w:p w14:paraId="49F1F4BF" w14:textId="77777777" w:rsidR="005662B3" w:rsidRPr="005662B3" w:rsidRDefault="005662B3" w:rsidP="005662B3">
      <w:pPr>
        <w:tabs>
          <w:tab w:val="left" w:pos="4320"/>
          <w:tab w:val="left" w:pos="4485"/>
          <w:tab w:val="left" w:pos="5445"/>
        </w:tabs>
        <w:spacing w:after="0"/>
        <w:ind w:left="360"/>
        <w:rPr>
          <w:rFonts w:eastAsia="Arial" w:cs="Calibri"/>
          <w:bCs/>
          <w:szCs w:val="24"/>
        </w:rPr>
      </w:pPr>
      <w:r w:rsidRPr="005662B3">
        <w:rPr>
          <w:rFonts w:eastAsia="Arial" w:cs="Calibri"/>
          <w:bCs/>
          <w:szCs w:val="24"/>
        </w:rPr>
        <w:t xml:space="preserve">   Los huesos son estructuras rígidas y calcificadas que forman el esqueleto. Están compuestos principalmente de tejido óseo, que a su vez se divide en dos tipos principales: el hueso compacto y el hueso esponjoso.</w:t>
      </w:r>
    </w:p>
    <w:p w14:paraId="5D2AAC63" w14:textId="1211C0D8" w:rsidR="005662B3" w:rsidRPr="005662B3" w:rsidRDefault="005662B3" w:rsidP="005662B3">
      <w:pPr>
        <w:tabs>
          <w:tab w:val="left" w:pos="4320"/>
          <w:tab w:val="left" w:pos="4485"/>
          <w:tab w:val="left" w:pos="5445"/>
        </w:tabs>
        <w:spacing w:after="0"/>
        <w:ind w:left="360"/>
        <w:rPr>
          <w:rFonts w:eastAsia="Arial" w:cs="Calibri"/>
          <w:bCs/>
          <w:szCs w:val="24"/>
        </w:rPr>
      </w:pPr>
      <w:r w:rsidRPr="005662B3">
        <w:rPr>
          <w:rFonts w:eastAsia="Arial" w:cs="Calibri"/>
          <w:bCs/>
          <w:szCs w:val="24"/>
        </w:rPr>
        <w:t>Componentes:</w:t>
      </w:r>
    </w:p>
    <w:p w14:paraId="49243FF6" w14:textId="70DC51EF" w:rsidR="005662B3" w:rsidRPr="005662B3" w:rsidRDefault="005662B3" w:rsidP="005662B3">
      <w:pPr>
        <w:tabs>
          <w:tab w:val="left" w:pos="4320"/>
          <w:tab w:val="left" w:pos="4485"/>
          <w:tab w:val="left" w:pos="5445"/>
        </w:tabs>
        <w:spacing w:after="0"/>
        <w:ind w:left="360"/>
        <w:rPr>
          <w:rFonts w:eastAsia="Arial" w:cs="Calibri"/>
          <w:bCs/>
          <w:szCs w:val="24"/>
        </w:rPr>
      </w:pPr>
      <w:r w:rsidRPr="005662B3">
        <w:rPr>
          <w:rFonts w:eastAsia="Arial" w:cs="Calibri"/>
          <w:bCs/>
          <w:szCs w:val="24"/>
        </w:rPr>
        <w:t xml:space="preserve">   - Hueso Compacto: Es la capa externa densa y fuerte del hueso que proporciona soporte y resistencia.</w:t>
      </w:r>
    </w:p>
    <w:p w14:paraId="0EB68CB9" w14:textId="3F151962" w:rsidR="005662B3" w:rsidRDefault="005662B3" w:rsidP="005662B3">
      <w:pPr>
        <w:tabs>
          <w:tab w:val="left" w:pos="4320"/>
          <w:tab w:val="left" w:pos="4485"/>
          <w:tab w:val="left" w:pos="5445"/>
        </w:tabs>
        <w:spacing w:after="0"/>
        <w:ind w:left="360"/>
        <w:rPr>
          <w:rFonts w:eastAsia="Arial" w:cs="Calibri"/>
          <w:bCs/>
          <w:szCs w:val="24"/>
        </w:rPr>
      </w:pPr>
      <w:r w:rsidRPr="005662B3">
        <w:rPr>
          <w:rFonts w:eastAsia="Arial" w:cs="Calibri"/>
          <w:bCs/>
          <w:szCs w:val="24"/>
        </w:rPr>
        <w:t xml:space="preserve">   - Hueso Esponjoso: También conocido como hueso trabecular, es la estructura interna ligera que se encuentra en el interior de algunos huesos. Contiene espacios llenos de médula ósea.</w:t>
      </w:r>
    </w:p>
    <w:tbl>
      <w:tblPr>
        <w:tblStyle w:val="Tablaconcuadrcula"/>
        <w:tblW w:w="0" w:type="auto"/>
        <w:tblInd w:w="360" w:type="dxa"/>
        <w:tblLook w:val="04A0" w:firstRow="1" w:lastRow="0" w:firstColumn="1" w:lastColumn="0" w:noHBand="0" w:noVBand="1"/>
      </w:tblPr>
      <w:tblGrid>
        <w:gridCol w:w="964"/>
        <w:gridCol w:w="8305"/>
      </w:tblGrid>
      <w:tr w:rsidR="00FF306A" w14:paraId="27DC9492" w14:textId="77777777" w:rsidTr="00654C43">
        <w:tc>
          <w:tcPr>
            <w:tcW w:w="964" w:type="dxa"/>
          </w:tcPr>
          <w:p w14:paraId="0FDB4F71" w14:textId="17BE8EA2" w:rsidR="00FF306A" w:rsidRDefault="00FF306A" w:rsidP="005662B3">
            <w:pPr>
              <w:tabs>
                <w:tab w:val="left" w:pos="4320"/>
                <w:tab w:val="left" w:pos="4485"/>
                <w:tab w:val="left" w:pos="5445"/>
              </w:tabs>
              <w:spacing w:after="0"/>
              <w:ind w:firstLine="0"/>
              <w:rPr>
                <w:rFonts w:eastAsia="Arial" w:cs="Calibri"/>
                <w:bCs/>
                <w:szCs w:val="24"/>
              </w:rPr>
            </w:pPr>
            <w:r>
              <w:rPr>
                <w:rFonts w:eastAsia="Arial" w:cs="Calibri"/>
                <w:bCs/>
                <w:szCs w:val="24"/>
              </w:rPr>
              <w:t>Tema</w:t>
            </w:r>
          </w:p>
        </w:tc>
        <w:tc>
          <w:tcPr>
            <w:tcW w:w="8305" w:type="dxa"/>
          </w:tcPr>
          <w:p w14:paraId="6B83518E" w14:textId="5F5C4A4F" w:rsidR="00FF306A" w:rsidRDefault="00FF306A" w:rsidP="005662B3">
            <w:pPr>
              <w:tabs>
                <w:tab w:val="left" w:pos="4320"/>
                <w:tab w:val="left" w:pos="4485"/>
                <w:tab w:val="left" w:pos="5445"/>
              </w:tabs>
              <w:spacing w:after="0"/>
              <w:ind w:firstLine="0"/>
              <w:rPr>
                <w:rFonts w:eastAsia="Arial" w:cs="Calibri"/>
                <w:bCs/>
                <w:szCs w:val="24"/>
              </w:rPr>
            </w:pPr>
            <w:r>
              <w:rPr>
                <w:rFonts w:eastAsia="Arial" w:cs="Calibri"/>
                <w:bCs/>
                <w:szCs w:val="24"/>
              </w:rPr>
              <w:t>Enlace de consulta</w:t>
            </w:r>
          </w:p>
        </w:tc>
      </w:tr>
      <w:tr w:rsidR="00FF306A" w14:paraId="619BDA82" w14:textId="77777777" w:rsidTr="00654C43">
        <w:tc>
          <w:tcPr>
            <w:tcW w:w="964" w:type="dxa"/>
          </w:tcPr>
          <w:p w14:paraId="433880B4" w14:textId="0488D07D" w:rsidR="00FF306A" w:rsidRDefault="00FF306A" w:rsidP="005662B3">
            <w:pPr>
              <w:tabs>
                <w:tab w:val="left" w:pos="4320"/>
                <w:tab w:val="left" w:pos="4485"/>
                <w:tab w:val="left" w:pos="5445"/>
              </w:tabs>
              <w:spacing w:after="0"/>
              <w:ind w:firstLine="0"/>
              <w:rPr>
                <w:rFonts w:eastAsia="Arial" w:cs="Calibri"/>
                <w:bCs/>
                <w:szCs w:val="24"/>
              </w:rPr>
            </w:pPr>
            <w:r>
              <w:rPr>
                <w:rFonts w:eastAsia="Arial" w:cs="Calibri"/>
                <w:bCs/>
                <w:szCs w:val="24"/>
              </w:rPr>
              <w:t xml:space="preserve">Definiciones </w:t>
            </w:r>
          </w:p>
        </w:tc>
        <w:tc>
          <w:tcPr>
            <w:tcW w:w="8305" w:type="dxa"/>
          </w:tcPr>
          <w:p w14:paraId="69AE5FBE" w14:textId="6539C9EF" w:rsidR="00FF306A" w:rsidRDefault="00E612C8" w:rsidP="005662B3">
            <w:pPr>
              <w:tabs>
                <w:tab w:val="left" w:pos="4320"/>
                <w:tab w:val="left" w:pos="4485"/>
                <w:tab w:val="left" w:pos="5445"/>
              </w:tabs>
              <w:spacing w:after="0"/>
              <w:ind w:firstLine="0"/>
              <w:rPr>
                <w:rFonts w:eastAsia="Arial" w:cs="Calibri"/>
                <w:bCs/>
                <w:szCs w:val="24"/>
              </w:rPr>
            </w:pPr>
            <w:hyperlink r:id="rId12" w:history="1">
              <w:r w:rsidR="00C07C27" w:rsidRPr="009A2616">
                <w:rPr>
                  <w:rStyle w:val="Hipervnculo"/>
                  <w:rFonts w:eastAsia="Arial" w:cs="Calibri"/>
                  <w:bCs/>
                  <w:szCs w:val="24"/>
                </w:rPr>
                <w:t>https://www.youtube.com/watch?v=wD6QXREmRrg&amp;ab_channel=Anatom%C3%ADaF%C3%A1cilporJuanJos%C3%A9S%C3%A1nchez</w:t>
              </w:r>
            </w:hyperlink>
          </w:p>
        </w:tc>
      </w:tr>
    </w:tbl>
    <w:p w14:paraId="42BC8B75" w14:textId="77777777" w:rsidR="00FF306A" w:rsidRPr="005662B3" w:rsidRDefault="00FF306A" w:rsidP="005662B3">
      <w:pPr>
        <w:tabs>
          <w:tab w:val="left" w:pos="4320"/>
          <w:tab w:val="left" w:pos="4485"/>
          <w:tab w:val="left" w:pos="5445"/>
        </w:tabs>
        <w:spacing w:after="0"/>
        <w:ind w:left="360"/>
        <w:rPr>
          <w:rFonts w:eastAsia="Arial" w:cs="Calibri"/>
          <w:bCs/>
          <w:szCs w:val="24"/>
        </w:rPr>
      </w:pPr>
    </w:p>
    <w:p w14:paraId="40154D2B" w14:textId="7B1E2347" w:rsidR="005662B3" w:rsidRPr="005662B3" w:rsidRDefault="005662B3" w:rsidP="005662B3">
      <w:pPr>
        <w:tabs>
          <w:tab w:val="left" w:pos="4320"/>
          <w:tab w:val="left" w:pos="4485"/>
          <w:tab w:val="left" w:pos="5445"/>
        </w:tabs>
        <w:spacing w:after="0"/>
        <w:ind w:left="360"/>
        <w:rPr>
          <w:rFonts w:eastAsia="Arial" w:cs="Calibri"/>
          <w:bCs/>
          <w:szCs w:val="24"/>
        </w:rPr>
      </w:pPr>
      <w:r w:rsidRPr="005662B3">
        <w:rPr>
          <w:rFonts w:eastAsia="Arial" w:cs="Calibri"/>
          <w:bCs/>
          <w:szCs w:val="24"/>
        </w:rPr>
        <w:t>2. Articulaciones</w:t>
      </w:r>
    </w:p>
    <w:p w14:paraId="0C3E4224" w14:textId="77777777" w:rsidR="005662B3" w:rsidRPr="005662B3" w:rsidRDefault="005662B3" w:rsidP="005662B3">
      <w:pPr>
        <w:tabs>
          <w:tab w:val="left" w:pos="4320"/>
          <w:tab w:val="left" w:pos="4485"/>
          <w:tab w:val="left" w:pos="5445"/>
        </w:tabs>
        <w:spacing w:after="0"/>
        <w:ind w:left="360"/>
        <w:rPr>
          <w:rFonts w:eastAsia="Arial" w:cs="Calibri"/>
          <w:bCs/>
          <w:szCs w:val="24"/>
        </w:rPr>
      </w:pPr>
    </w:p>
    <w:p w14:paraId="72C698E9" w14:textId="1ECC65DC" w:rsidR="005662B3" w:rsidRPr="005662B3" w:rsidRDefault="005662B3" w:rsidP="005662B3">
      <w:pPr>
        <w:tabs>
          <w:tab w:val="left" w:pos="4320"/>
          <w:tab w:val="left" w:pos="4485"/>
          <w:tab w:val="left" w:pos="5445"/>
        </w:tabs>
        <w:spacing w:after="0"/>
        <w:ind w:left="360"/>
        <w:rPr>
          <w:rFonts w:eastAsia="Arial" w:cs="Calibri"/>
          <w:bCs/>
          <w:szCs w:val="24"/>
        </w:rPr>
      </w:pPr>
      <w:r w:rsidRPr="005662B3">
        <w:rPr>
          <w:rFonts w:eastAsia="Arial" w:cs="Calibri"/>
          <w:bCs/>
          <w:szCs w:val="24"/>
        </w:rPr>
        <w:t xml:space="preserve">   Definición:</w:t>
      </w:r>
      <w:r w:rsidR="00D17C84">
        <w:rPr>
          <w:rFonts w:eastAsia="Arial" w:cs="Calibri"/>
          <w:bCs/>
          <w:szCs w:val="24"/>
        </w:rPr>
        <w:t xml:space="preserve"> </w:t>
      </w:r>
      <w:r w:rsidRPr="005662B3">
        <w:rPr>
          <w:rFonts w:eastAsia="Arial" w:cs="Calibri"/>
          <w:bCs/>
          <w:szCs w:val="24"/>
        </w:rPr>
        <w:t>Las articulaciones son las conexiones entre dos o más huesos. Permiten el movimiento y la flexibilidad del esqueleto.</w:t>
      </w:r>
    </w:p>
    <w:p w14:paraId="38FB98AC" w14:textId="4517A815" w:rsidR="005662B3" w:rsidRPr="005662B3" w:rsidRDefault="005662B3" w:rsidP="005662B3">
      <w:pPr>
        <w:tabs>
          <w:tab w:val="left" w:pos="4320"/>
          <w:tab w:val="left" w:pos="4485"/>
          <w:tab w:val="left" w:pos="5445"/>
        </w:tabs>
        <w:spacing w:after="0"/>
        <w:ind w:left="360"/>
        <w:rPr>
          <w:rFonts w:eastAsia="Arial" w:cs="Calibri"/>
          <w:bCs/>
          <w:szCs w:val="24"/>
        </w:rPr>
      </w:pPr>
      <w:r w:rsidRPr="005662B3">
        <w:rPr>
          <w:rFonts w:eastAsia="Arial" w:cs="Calibri"/>
          <w:bCs/>
          <w:szCs w:val="24"/>
        </w:rPr>
        <w:t>Tipos:</w:t>
      </w:r>
    </w:p>
    <w:p w14:paraId="271CC405" w14:textId="392D4CB5" w:rsidR="005662B3" w:rsidRPr="005662B3" w:rsidRDefault="005662B3" w:rsidP="005662B3">
      <w:pPr>
        <w:tabs>
          <w:tab w:val="left" w:pos="4320"/>
          <w:tab w:val="left" w:pos="4485"/>
          <w:tab w:val="left" w:pos="5445"/>
        </w:tabs>
        <w:spacing w:after="0"/>
        <w:ind w:left="360"/>
        <w:rPr>
          <w:rFonts w:eastAsia="Arial" w:cs="Calibri"/>
          <w:bCs/>
          <w:szCs w:val="24"/>
        </w:rPr>
      </w:pPr>
      <w:r w:rsidRPr="005662B3">
        <w:rPr>
          <w:rFonts w:eastAsia="Arial" w:cs="Calibri"/>
          <w:bCs/>
          <w:szCs w:val="24"/>
        </w:rPr>
        <w:lastRenderedPageBreak/>
        <w:t xml:space="preserve">   - Articulaciones Inmóviles (Sinartrosis): No permiten movimiento, como las suturas del cráneo.</w:t>
      </w:r>
    </w:p>
    <w:p w14:paraId="1598BCE0" w14:textId="6CE8F684" w:rsidR="005662B3" w:rsidRPr="005662B3" w:rsidRDefault="005662B3" w:rsidP="005662B3">
      <w:pPr>
        <w:tabs>
          <w:tab w:val="left" w:pos="4320"/>
          <w:tab w:val="left" w:pos="4485"/>
          <w:tab w:val="left" w:pos="5445"/>
        </w:tabs>
        <w:spacing w:after="0"/>
        <w:ind w:left="360"/>
        <w:rPr>
          <w:rFonts w:eastAsia="Arial" w:cs="Calibri"/>
          <w:bCs/>
          <w:szCs w:val="24"/>
        </w:rPr>
      </w:pPr>
      <w:r w:rsidRPr="005662B3">
        <w:rPr>
          <w:rFonts w:eastAsia="Arial" w:cs="Calibri"/>
          <w:bCs/>
          <w:szCs w:val="24"/>
        </w:rPr>
        <w:t xml:space="preserve">   - Articulaciones </w:t>
      </w:r>
      <w:r w:rsidR="00383E2F" w:rsidRPr="005662B3">
        <w:rPr>
          <w:rFonts w:eastAsia="Arial" w:cs="Calibri"/>
          <w:bCs/>
          <w:szCs w:val="24"/>
        </w:rPr>
        <w:t>Semimóviles</w:t>
      </w:r>
      <w:r w:rsidRPr="005662B3">
        <w:rPr>
          <w:rFonts w:eastAsia="Arial" w:cs="Calibri"/>
          <w:bCs/>
          <w:szCs w:val="24"/>
        </w:rPr>
        <w:t xml:space="preserve"> (Anfiartrosis):</w:t>
      </w:r>
      <w:r w:rsidR="00D17C84">
        <w:rPr>
          <w:rFonts w:eastAsia="Arial" w:cs="Calibri"/>
          <w:bCs/>
          <w:szCs w:val="24"/>
        </w:rPr>
        <w:t xml:space="preserve"> </w:t>
      </w:r>
      <w:r w:rsidRPr="005662B3">
        <w:rPr>
          <w:rFonts w:eastAsia="Arial" w:cs="Calibri"/>
          <w:bCs/>
          <w:szCs w:val="24"/>
        </w:rPr>
        <w:t>Permiten un movimiento limitado, como las articulaciones entre vértebras.</w:t>
      </w:r>
    </w:p>
    <w:p w14:paraId="1F9294AD" w14:textId="68399FC0" w:rsidR="005662B3" w:rsidRDefault="005662B3" w:rsidP="005662B3">
      <w:pPr>
        <w:tabs>
          <w:tab w:val="left" w:pos="4320"/>
          <w:tab w:val="left" w:pos="4485"/>
          <w:tab w:val="left" w:pos="5445"/>
        </w:tabs>
        <w:spacing w:after="0"/>
        <w:ind w:left="360"/>
        <w:rPr>
          <w:rFonts w:eastAsia="Arial" w:cs="Calibri"/>
          <w:bCs/>
          <w:szCs w:val="24"/>
        </w:rPr>
      </w:pPr>
      <w:r w:rsidRPr="005662B3">
        <w:rPr>
          <w:rFonts w:eastAsia="Arial" w:cs="Calibri"/>
          <w:bCs/>
          <w:szCs w:val="24"/>
        </w:rPr>
        <w:t xml:space="preserve">   - Articulaciones Móviles (Diartrosis): Permiten un rango completo de movimiento y se dividen en varios tipos, como las articulaciones de la rodilla (bisagra), el codo, y la cadera (esferoidea).</w:t>
      </w:r>
    </w:p>
    <w:tbl>
      <w:tblPr>
        <w:tblStyle w:val="Tablaconcuadrcula"/>
        <w:tblW w:w="0" w:type="auto"/>
        <w:tblInd w:w="360" w:type="dxa"/>
        <w:tblLook w:val="04A0" w:firstRow="1" w:lastRow="0" w:firstColumn="1" w:lastColumn="0" w:noHBand="0" w:noVBand="1"/>
      </w:tblPr>
      <w:tblGrid>
        <w:gridCol w:w="964"/>
        <w:gridCol w:w="8305"/>
      </w:tblGrid>
      <w:tr w:rsidR="00654C43" w14:paraId="5F8283FE" w14:textId="77777777">
        <w:tc>
          <w:tcPr>
            <w:tcW w:w="964" w:type="dxa"/>
          </w:tcPr>
          <w:p w14:paraId="7615D25A" w14:textId="77777777" w:rsidR="00654C43" w:rsidRDefault="00654C43">
            <w:pPr>
              <w:tabs>
                <w:tab w:val="left" w:pos="4320"/>
                <w:tab w:val="left" w:pos="4485"/>
                <w:tab w:val="left" w:pos="5445"/>
              </w:tabs>
              <w:spacing w:after="0"/>
              <w:ind w:firstLine="0"/>
              <w:rPr>
                <w:rFonts w:eastAsia="Arial" w:cs="Calibri"/>
                <w:bCs/>
                <w:szCs w:val="24"/>
              </w:rPr>
            </w:pPr>
            <w:r>
              <w:rPr>
                <w:rFonts w:eastAsia="Arial" w:cs="Calibri"/>
                <w:bCs/>
                <w:szCs w:val="24"/>
              </w:rPr>
              <w:t>Tema</w:t>
            </w:r>
          </w:p>
        </w:tc>
        <w:tc>
          <w:tcPr>
            <w:tcW w:w="8305" w:type="dxa"/>
          </w:tcPr>
          <w:p w14:paraId="3E33AD0C" w14:textId="77777777" w:rsidR="00654C43" w:rsidRDefault="00654C43">
            <w:pPr>
              <w:tabs>
                <w:tab w:val="left" w:pos="4320"/>
                <w:tab w:val="left" w:pos="4485"/>
                <w:tab w:val="left" w:pos="5445"/>
              </w:tabs>
              <w:spacing w:after="0"/>
              <w:ind w:firstLine="0"/>
              <w:rPr>
                <w:rFonts w:eastAsia="Arial" w:cs="Calibri"/>
                <w:bCs/>
                <w:szCs w:val="24"/>
              </w:rPr>
            </w:pPr>
            <w:r>
              <w:rPr>
                <w:rFonts w:eastAsia="Arial" w:cs="Calibri"/>
                <w:bCs/>
                <w:szCs w:val="24"/>
              </w:rPr>
              <w:t>Enlace de consulta</w:t>
            </w:r>
          </w:p>
        </w:tc>
      </w:tr>
      <w:tr w:rsidR="00654C43" w14:paraId="35369C93" w14:textId="77777777">
        <w:tc>
          <w:tcPr>
            <w:tcW w:w="964" w:type="dxa"/>
          </w:tcPr>
          <w:p w14:paraId="2D0E90EC" w14:textId="419D35F4" w:rsidR="00654C43" w:rsidRDefault="00654C43">
            <w:pPr>
              <w:tabs>
                <w:tab w:val="left" w:pos="4320"/>
                <w:tab w:val="left" w:pos="4485"/>
                <w:tab w:val="left" w:pos="5445"/>
              </w:tabs>
              <w:spacing w:after="0"/>
              <w:ind w:firstLine="0"/>
              <w:rPr>
                <w:rFonts w:eastAsia="Arial" w:cs="Calibri"/>
                <w:bCs/>
                <w:szCs w:val="24"/>
              </w:rPr>
            </w:pPr>
          </w:p>
        </w:tc>
        <w:tc>
          <w:tcPr>
            <w:tcW w:w="8305" w:type="dxa"/>
          </w:tcPr>
          <w:p w14:paraId="22DA8BEC" w14:textId="4EA4877B" w:rsidR="00654C43" w:rsidRDefault="00E612C8">
            <w:pPr>
              <w:tabs>
                <w:tab w:val="left" w:pos="4320"/>
                <w:tab w:val="left" w:pos="4485"/>
                <w:tab w:val="left" w:pos="5445"/>
              </w:tabs>
              <w:spacing w:after="0"/>
              <w:ind w:firstLine="0"/>
              <w:rPr>
                <w:rFonts w:eastAsia="Arial" w:cs="Calibri"/>
                <w:bCs/>
                <w:szCs w:val="24"/>
              </w:rPr>
            </w:pPr>
            <w:hyperlink r:id="rId13" w:history="1">
              <w:r w:rsidR="00E97B2F" w:rsidRPr="00A461E6">
                <w:rPr>
                  <w:rStyle w:val="Hipervnculo"/>
                  <w:rFonts w:eastAsia="Arial" w:cs="Calibri"/>
                  <w:bCs/>
                  <w:szCs w:val="24"/>
                </w:rPr>
                <w:t>https://www.youtube.com/watch?v=1igMKNSjbG8&amp;t=82s</w:t>
              </w:r>
            </w:hyperlink>
            <w:r w:rsidR="00E97B2F">
              <w:rPr>
                <w:rFonts w:eastAsia="Arial" w:cs="Calibri"/>
                <w:bCs/>
                <w:szCs w:val="24"/>
              </w:rPr>
              <w:t xml:space="preserve"> </w:t>
            </w:r>
          </w:p>
        </w:tc>
      </w:tr>
    </w:tbl>
    <w:p w14:paraId="2B79AE05" w14:textId="77777777" w:rsidR="00654C43" w:rsidRPr="005662B3" w:rsidRDefault="00654C43" w:rsidP="005662B3">
      <w:pPr>
        <w:tabs>
          <w:tab w:val="left" w:pos="4320"/>
          <w:tab w:val="left" w:pos="4485"/>
          <w:tab w:val="left" w:pos="5445"/>
        </w:tabs>
        <w:spacing w:after="0"/>
        <w:ind w:left="360"/>
        <w:rPr>
          <w:rFonts w:eastAsia="Arial" w:cs="Calibri"/>
          <w:bCs/>
          <w:szCs w:val="24"/>
        </w:rPr>
      </w:pPr>
    </w:p>
    <w:p w14:paraId="555E6645" w14:textId="77777777" w:rsidR="005662B3" w:rsidRPr="005662B3" w:rsidRDefault="005662B3" w:rsidP="005662B3">
      <w:pPr>
        <w:tabs>
          <w:tab w:val="left" w:pos="4320"/>
          <w:tab w:val="left" w:pos="4485"/>
          <w:tab w:val="left" w:pos="5445"/>
        </w:tabs>
        <w:spacing w:after="0"/>
        <w:ind w:left="360"/>
        <w:rPr>
          <w:rFonts w:eastAsia="Arial" w:cs="Calibri"/>
          <w:bCs/>
          <w:szCs w:val="24"/>
        </w:rPr>
      </w:pPr>
    </w:p>
    <w:p w14:paraId="21865277" w14:textId="3B6BF418" w:rsidR="005662B3" w:rsidRPr="005662B3" w:rsidRDefault="005662B3" w:rsidP="005662B3">
      <w:pPr>
        <w:tabs>
          <w:tab w:val="left" w:pos="4320"/>
          <w:tab w:val="left" w:pos="4485"/>
          <w:tab w:val="left" w:pos="5445"/>
        </w:tabs>
        <w:spacing w:after="0"/>
        <w:ind w:left="360"/>
        <w:rPr>
          <w:rFonts w:eastAsia="Arial" w:cs="Calibri"/>
          <w:bCs/>
          <w:szCs w:val="24"/>
        </w:rPr>
      </w:pPr>
      <w:r w:rsidRPr="005662B3">
        <w:rPr>
          <w:rFonts w:eastAsia="Arial" w:cs="Calibri"/>
          <w:bCs/>
          <w:szCs w:val="24"/>
        </w:rPr>
        <w:t>3. Cartílago</w:t>
      </w:r>
    </w:p>
    <w:p w14:paraId="39165A33" w14:textId="77777777" w:rsidR="005662B3" w:rsidRPr="005662B3" w:rsidRDefault="005662B3" w:rsidP="00F70551">
      <w:pPr>
        <w:tabs>
          <w:tab w:val="left" w:pos="4320"/>
          <w:tab w:val="left" w:pos="4485"/>
          <w:tab w:val="left" w:pos="5445"/>
        </w:tabs>
        <w:spacing w:after="0"/>
        <w:rPr>
          <w:rFonts w:eastAsia="Arial" w:cs="Calibri"/>
          <w:bCs/>
          <w:szCs w:val="24"/>
        </w:rPr>
      </w:pPr>
    </w:p>
    <w:p w14:paraId="298F2E7F" w14:textId="23024A71" w:rsidR="005662B3" w:rsidRPr="005662B3" w:rsidRDefault="005662B3" w:rsidP="005662B3">
      <w:pPr>
        <w:tabs>
          <w:tab w:val="left" w:pos="4320"/>
          <w:tab w:val="left" w:pos="4485"/>
          <w:tab w:val="left" w:pos="5445"/>
        </w:tabs>
        <w:spacing w:after="0"/>
        <w:ind w:left="360"/>
        <w:rPr>
          <w:rFonts w:eastAsia="Arial" w:cs="Calibri"/>
          <w:bCs/>
          <w:szCs w:val="24"/>
        </w:rPr>
      </w:pPr>
      <w:r w:rsidRPr="005662B3">
        <w:rPr>
          <w:rFonts w:eastAsia="Arial" w:cs="Calibri"/>
          <w:bCs/>
          <w:szCs w:val="24"/>
        </w:rPr>
        <w:t xml:space="preserve">   Definición:</w:t>
      </w:r>
    </w:p>
    <w:p w14:paraId="74F77B0D" w14:textId="77777777" w:rsidR="005662B3" w:rsidRPr="005662B3" w:rsidRDefault="005662B3" w:rsidP="005662B3">
      <w:pPr>
        <w:tabs>
          <w:tab w:val="left" w:pos="4320"/>
          <w:tab w:val="left" w:pos="4485"/>
          <w:tab w:val="left" w:pos="5445"/>
        </w:tabs>
        <w:spacing w:after="0"/>
        <w:ind w:left="360"/>
        <w:rPr>
          <w:rFonts w:eastAsia="Arial" w:cs="Calibri"/>
          <w:bCs/>
          <w:szCs w:val="24"/>
        </w:rPr>
      </w:pPr>
      <w:r w:rsidRPr="005662B3">
        <w:rPr>
          <w:rFonts w:eastAsia="Arial" w:cs="Calibri"/>
          <w:bCs/>
          <w:szCs w:val="24"/>
        </w:rPr>
        <w:t xml:space="preserve">   El cartílago es un tejido flexible y elástico que cubre las superficies articulares de los huesos, facilitando el movimiento y actuando como un amortiguador para reducir el desgaste y la fricción entre huesos.</w:t>
      </w:r>
    </w:p>
    <w:p w14:paraId="55389569" w14:textId="77777777" w:rsidR="005662B3" w:rsidRPr="005662B3" w:rsidRDefault="005662B3" w:rsidP="005662B3">
      <w:pPr>
        <w:tabs>
          <w:tab w:val="left" w:pos="4320"/>
          <w:tab w:val="left" w:pos="4485"/>
          <w:tab w:val="left" w:pos="5445"/>
        </w:tabs>
        <w:spacing w:after="0"/>
        <w:ind w:left="360"/>
        <w:rPr>
          <w:rFonts w:eastAsia="Arial" w:cs="Calibri"/>
          <w:bCs/>
          <w:szCs w:val="24"/>
        </w:rPr>
      </w:pPr>
    </w:p>
    <w:p w14:paraId="76C8C85D" w14:textId="1511B1FB" w:rsidR="005662B3" w:rsidRPr="005662B3" w:rsidRDefault="005662B3" w:rsidP="005662B3">
      <w:pPr>
        <w:tabs>
          <w:tab w:val="left" w:pos="4320"/>
          <w:tab w:val="left" w:pos="4485"/>
          <w:tab w:val="left" w:pos="5445"/>
        </w:tabs>
        <w:spacing w:after="0"/>
        <w:ind w:left="360"/>
        <w:rPr>
          <w:rFonts w:eastAsia="Arial" w:cs="Calibri"/>
          <w:bCs/>
          <w:szCs w:val="24"/>
        </w:rPr>
      </w:pPr>
      <w:r w:rsidRPr="005662B3">
        <w:rPr>
          <w:rFonts w:eastAsia="Arial" w:cs="Calibri"/>
          <w:bCs/>
          <w:szCs w:val="24"/>
        </w:rPr>
        <w:t xml:space="preserve">   Tipos:</w:t>
      </w:r>
    </w:p>
    <w:p w14:paraId="0FBB9538" w14:textId="3FE71A69" w:rsidR="005662B3" w:rsidRPr="005662B3" w:rsidRDefault="005662B3" w:rsidP="005662B3">
      <w:pPr>
        <w:tabs>
          <w:tab w:val="left" w:pos="4320"/>
          <w:tab w:val="left" w:pos="4485"/>
          <w:tab w:val="left" w:pos="5445"/>
        </w:tabs>
        <w:spacing w:after="0"/>
        <w:ind w:left="360"/>
        <w:rPr>
          <w:rFonts w:eastAsia="Arial" w:cs="Calibri"/>
          <w:bCs/>
          <w:szCs w:val="24"/>
        </w:rPr>
      </w:pPr>
      <w:r w:rsidRPr="005662B3">
        <w:rPr>
          <w:rFonts w:eastAsia="Arial" w:cs="Calibri"/>
          <w:bCs/>
          <w:szCs w:val="24"/>
        </w:rPr>
        <w:t xml:space="preserve">   - Cartílago Hialino: El tipo más común, encontrado en las articulaciones, la tráquea y el esternón.</w:t>
      </w:r>
    </w:p>
    <w:p w14:paraId="2A583B85" w14:textId="5D4B6081" w:rsidR="005662B3" w:rsidRPr="005662B3" w:rsidRDefault="005662B3" w:rsidP="005662B3">
      <w:pPr>
        <w:tabs>
          <w:tab w:val="left" w:pos="4320"/>
          <w:tab w:val="left" w:pos="4485"/>
          <w:tab w:val="left" w:pos="5445"/>
        </w:tabs>
        <w:spacing w:after="0"/>
        <w:ind w:left="360"/>
        <w:rPr>
          <w:rFonts w:eastAsia="Arial" w:cs="Calibri"/>
          <w:bCs/>
          <w:szCs w:val="24"/>
        </w:rPr>
      </w:pPr>
      <w:r w:rsidRPr="005662B3">
        <w:rPr>
          <w:rFonts w:eastAsia="Arial" w:cs="Calibri"/>
          <w:bCs/>
          <w:szCs w:val="24"/>
        </w:rPr>
        <w:t xml:space="preserve">   - Cartílago Elástico: Contiene fibras elásticas, encontradas en la oreja y la epiglotis.</w:t>
      </w:r>
    </w:p>
    <w:p w14:paraId="15F01D4F" w14:textId="1E11BF1C" w:rsidR="005662B3" w:rsidRPr="005662B3" w:rsidRDefault="005662B3" w:rsidP="005662B3">
      <w:pPr>
        <w:tabs>
          <w:tab w:val="left" w:pos="4320"/>
          <w:tab w:val="left" w:pos="4485"/>
          <w:tab w:val="left" w:pos="5445"/>
        </w:tabs>
        <w:spacing w:after="0"/>
        <w:ind w:left="360"/>
        <w:rPr>
          <w:rFonts w:eastAsia="Arial" w:cs="Calibri"/>
          <w:bCs/>
          <w:szCs w:val="24"/>
        </w:rPr>
      </w:pPr>
      <w:r w:rsidRPr="005662B3">
        <w:rPr>
          <w:rFonts w:eastAsia="Arial" w:cs="Calibri"/>
          <w:bCs/>
          <w:szCs w:val="24"/>
        </w:rPr>
        <w:t xml:space="preserve">   - Cartílago Fibroso: Muy resistente, se encuentra en los discos intervertebrales y en la sínfisis del pubis.</w:t>
      </w:r>
    </w:p>
    <w:tbl>
      <w:tblPr>
        <w:tblStyle w:val="Tablaconcuadrcula"/>
        <w:tblW w:w="0" w:type="auto"/>
        <w:tblInd w:w="360" w:type="dxa"/>
        <w:tblLook w:val="04A0" w:firstRow="1" w:lastRow="0" w:firstColumn="1" w:lastColumn="0" w:noHBand="0" w:noVBand="1"/>
      </w:tblPr>
      <w:tblGrid>
        <w:gridCol w:w="964"/>
        <w:gridCol w:w="8305"/>
      </w:tblGrid>
      <w:tr w:rsidR="00F70551" w14:paraId="714450CE" w14:textId="77777777">
        <w:tc>
          <w:tcPr>
            <w:tcW w:w="964" w:type="dxa"/>
          </w:tcPr>
          <w:p w14:paraId="7CF394A6" w14:textId="77777777" w:rsidR="00F70551" w:rsidRDefault="00F70551">
            <w:pPr>
              <w:tabs>
                <w:tab w:val="left" w:pos="4320"/>
                <w:tab w:val="left" w:pos="4485"/>
                <w:tab w:val="left" w:pos="5445"/>
              </w:tabs>
              <w:spacing w:after="0"/>
              <w:ind w:firstLine="0"/>
              <w:rPr>
                <w:rFonts w:eastAsia="Arial" w:cs="Calibri"/>
                <w:bCs/>
                <w:szCs w:val="24"/>
              </w:rPr>
            </w:pPr>
            <w:r>
              <w:rPr>
                <w:rFonts w:eastAsia="Arial" w:cs="Calibri"/>
                <w:bCs/>
                <w:szCs w:val="24"/>
              </w:rPr>
              <w:t>Tema</w:t>
            </w:r>
          </w:p>
        </w:tc>
        <w:tc>
          <w:tcPr>
            <w:tcW w:w="8305" w:type="dxa"/>
          </w:tcPr>
          <w:p w14:paraId="279A9B4B" w14:textId="77777777" w:rsidR="00F70551" w:rsidRDefault="00F70551">
            <w:pPr>
              <w:tabs>
                <w:tab w:val="left" w:pos="4320"/>
                <w:tab w:val="left" w:pos="4485"/>
                <w:tab w:val="left" w:pos="5445"/>
              </w:tabs>
              <w:spacing w:after="0"/>
              <w:ind w:firstLine="0"/>
              <w:rPr>
                <w:rFonts w:eastAsia="Arial" w:cs="Calibri"/>
                <w:bCs/>
                <w:szCs w:val="24"/>
              </w:rPr>
            </w:pPr>
            <w:r>
              <w:rPr>
                <w:rFonts w:eastAsia="Arial" w:cs="Calibri"/>
                <w:bCs/>
                <w:szCs w:val="24"/>
              </w:rPr>
              <w:t>Enlace de consulta</w:t>
            </w:r>
          </w:p>
        </w:tc>
      </w:tr>
      <w:tr w:rsidR="00F70551" w14:paraId="7FC3302F" w14:textId="77777777">
        <w:tc>
          <w:tcPr>
            <w:tcW w:w="964" w:type="dxa"/>
          </w:tcPr>
          <w:p w14:paraId="64DCD064" w14:textId="77777777" w:rsidR="00F70551" w:rsidRDefault="00F70551">
            <w:pPr>
              <w:tabs>
                <w:tab w:val="left" w:pos="4320"/>
                <w:tab w:val="left" w:pos="4485"/>
                <w:tab w:val="left" w:pos="5445"/>
              </w:tabs>
              <w:spacing w:after="0"/>
              <w:ind w:firstLine="0"/>
              <w:rPr>
                <w:rFonts w:eastAsia="Arial" w:cs="Calibri"/>
                <w:bCs/>
                <w:szCs w:val="24"/>
              </w:rPr>
            </w:pPr>
          </w:p>
        </w:tc>
        <w:tc>
          <w:tcPr>
            <w:tcW w:w="8305" w:type="dxa"/>
          </w:tcPr>
          <w:p w14:paraId="0633795A" w14:textId="43B39BA2" w:rsidR="00F70551" w:rsidRDefault="00E612C8">
            <w:pPr>
              <w:tabs>
                <w:tab w:val="left" w:pos="4320"/>
                <w:tab w:val="left" w:pos="4485"/>
                <w:tab w:val="left" w:pos="5445"/>
              </w:tabs>
              <w:spacing w:after="0"/>
              <w:ind w:firstLine="0"/>
              <w:rPr>
                <w:rFonts w:eastAsia="Arial" w:cs="Calibri"/>
                <w:bCs/>
                <w:szCs w:val="24"/>
              </w:rPr>
            </w:pPr>
            <w:hyperlink r:id="rId14" w:history="1">
              <w:r w:rsidR="003D24B8" w:rsidRPr="00A461E6">
                <w:rPr>
                  <w:rStyle w:val="Hipervnculo"/>
                  <w:rFonts w:eastAsia="Arial" w:cs="Calibri"/>
                  <w:bCs/>
                  <w:szCs w:val="24"/>
                </w:rPr>
                <w:t>https://www.youtube.com/watch?v=CY7haeAvto0</w:t>
              </w:r>
            </w:hyperlink>
          </w:p>
        </w:tc>
      </w:tr>
      <w:tr w:rsidR="003D24B8" w14:paraId="3D9509B7" w14:textId="77777777">
        <w:tc>
          <w:tcPr>
            <w:tcW w:w="964" w:type="dxa"/>
          </w:tcPr>
          <w:p w14:paraId="57040ECE" w14:textId="77777777" w:rsidR="003D24B8" w:rsidRDefault="003D24B8">
            <w:pPr>
              <w:tabs>
                <w:tab w:val="left" w:pos="4320"/>
                <w:tab w:val="left" w:pos="4485"/>
                <w:tab w:val="left" w:pos="5445"/>
              </w:tabs>
              <w:spacing w:after="0"/>
              <w:ind w:firstLine="0"/>
              <w:rPr>
                <w:rFonts w:eastAsia="Arial" w:cs="Calibri"/>
                <w:bCs/>
                <w:szCs w:val="24"/>
              </w:rPr>
            </w:pPr>
          </w:p>
        </w:tc>
        <w:tc>
          <w:tcPr>
            <w:tcW w:w="8305" w:type="dxa"/>
          </w:tcPr>
          <w:p w14:paraId="51B8E77A" w14:textId="43E2BA2E" w:rsidR="003D24B8" w:rsidRDefault="00E612C8">
            <w:pPr>
              <w:tabs>
                <w:tab w:val="left" w:pos="4320"/>
                <w:tab w:val="left" w:pos="4485"/>
                <w:tab w:val="left" w:pos="5445"/>
              </w:tabs>
              <w:spacing w:after="0"/>
              <w:ind w:firstLine="0"/>
              <w:rPr>
                <w:rFonts w:eastAsia="Arial" w:cs="Calibri"/>
                <w:bCs/>
                <w:szCs w:val="24"/>
              </w:rPr>
            </w:pPr>
            <w:hyperlink r:id="rId15" w:history="1">
              <w:r w:rsidR="003D24B8" w:rsidRPr="00A461E6">
                <w:rPr>
                  <w:rStyle w:val="Hipervnculo"/>
                  <w:rFonts w:eastAsia="Arial" w:cs="Calibri"/>
                  <w:bCs/>
                  <w:szCs w:val="24"/>
                </w:rPr>
                <w:t>https://www.youtube.com/watch?v=JcP5X-OmgzE</w:t>
              </w:r>
            </w:hyperlink>
            <w:r w:rsidR="003D24B8">
              <w:rPr>
                <w:rFonts w:eastAsia="Arial" w:cs="Calibri"/>
                <w:bCs/>
                <w:szCs w:val="24"/>
              </w:rPr>
              <w:t xml:space="preserve"> </w:t>
            </w:r>
          </w:p>
        </w:tc>
      </w:tr>
    </w:tbl>
    <w:p w14:paraId="37A117D2" w14:textId="77777777" w:rsidR="005662B3" w:rsidRPr="005662B3" w:rsidRDefault="005662B3" w:rsidP="005662B3">
      <w:pPr>
        <w:tabs>
          <w:tab w:val="left" w:pos="4320"/>
          <w:tab w:val="left" w:pos="4485"/>
          <w:tab w:val="left" w:pos="5445"/>
        </w:tabs>
        <w:spacing w:after="0"/>
        <w:ind w:left="360"/>
        <w:rPr>
          <w:rFonts w:eastAsia="Arial" w:cs="Calibri"/>
          <w:bCs/>
          <w:szCs w:val="24"/>
        </w:rPr>
      </w:pPr>
    </w:p>
    <w:p w14:paraId="3A1BAF01" w14:textId="30E81E2E" w:rsidR="005662B3" w:rsidRPr="005662B3" w:rsidRDefault="005662B3" w:rsidP="005662B3">
      <w:pPr>
        <w:tabs>
          <w:tab w:val="left" w:pos="4320"/>
          <w:tab w:val="left" w:pos="4485"/>
          <w:tab w:val="left" w:pos="5445"/>
        </w:tabs>
        <w:spacing w:after="0"/>
        <w:ind w:left="360"/>
        <w:rPr>
          <w:rFonts w:eastAsia="Arial" w:cs="Calibri"/>
          <w:bCs/>
          <w:szCs w:val="24"/>
        </w:rPr>
      </w:pPr>
      <w:r w:rsidRPr="005662B3">
        <w:rPr>
          <w:rFonts w:eastAsia="Arial" w:cs="Calibri"/>
          <w:bCs/>
          <w:szCs w:val="24"/>
        </w:rPr>
        <w:lastRenderedPageBreak/>
        <w:t>4. Médula Ósea</w:t>
      </w:r>
    </w:p>
    <w:p w14:paraId="79E0300C" w14:textId="408051F6" w:rsidR="005662B3" w:rsidRPr="005662B3" w:rsidRDefault="005662B3" w:rsidP="005662B3">
      <w:pPr>
        <w:tabs>
          <w:tab w:val="left" w:pos="4320"/>
          <w:tab w:val="left" w:pos="4485"/>
          <w:tab w:val="left" w:pos="5445"/>
        </w:tabs>
        <w:spacing w:after="0"/>
        <w:ind w:left="360"/>
        <w:rPr>
          <w:rFonts w:eastAsia="Arial" w:cs="Calibri"/>
          <w:bCs/>
          <w:szCs w:val="24"/>
        </w:rPr>
      </w:pPr>
      <w:r w:rsidRPr="005662B3">
        <w:rPr>
          <w:rFonts w:eastAsia="Arial" w:cs="Calibri"/>
          <w:bCs/>
          <w:szCs w:val="24"/>
        </w:rPr>
        <w:t>Definición:</w:t>
      </w:r>
    </w:p>
    <w:p w14:paraId="28A03A51" w14:textId="77777777" w:rsidR="005662B3" w:rsidRPr="005662B3" w:rsidRDefault="005662B3" w:rsidP="005662B3">
      <w:pPr>
        <w:tabs>
          <w:tab w:val="left" w:pos="4320"/>
          <w:tab w:val="left" w:pos="4485"/>
          <w:tab w:val="left" w:pos="5445"/>
        </w:tabs>
        <w:spacing w:after="0"/>
        <w:ind w:left="360"/>
        <w:rPr>
          <w:rFonts w:eastAsia="Arial" w:cs="Calibri"/>
          <w:bCs/>
          <w:szCs w:val="24"/>
        </w:rPr>
      </w:pPr>
      <w:r w:rsidRPr="005662B3">
        <w:rPr>
          <w:rFonts w:eastAsia="Arial" w:cs="Calibri"/>
          <w:bCs/>
          <w:szCs w:val="24"/>
        </w:rPr>
        <w:t xml:space="preserve">   La médula ósea es el tejido blando que se encuentra dentro de algunos huesos y es el sitio de producción de células sanguíneas.</w:t>
      </w:r>
    </w:p>
    <w:p w14:paraId="1B8CE117" w14:textId="3D51C7E3" w:rsidR="005662B3" w:rsidRPr="005662B3" w:rsidRDefault="005662B3" w:rsidP="005662B3">
      <w:pPr>
        <w:tabs>
          <w:tab w:val="left" w:pos="4320"/>
          <w:tab w:val="left" w:pos="4485"/>
          <w:tab w:val="left" w:pos="5445"/>
        </w:tabs>
        <w:spacing w:after="0"/>
        <w:ind w:left="360"/>
        <w:rPr>
          <w:rFonts w:eastAsia="Arial" w:cs="Calibri"/>
          <w:bCs/>
          <w:szCs w:val="24"/>
        </w:rPr>
      </w:pPr>
      <w:r w:rsidRPr="005662B3">
        <w:rPr>
          <w:rFonts w:eastAsia="Arial" w:cs="Calibri"/>
          <w:bCs/>
          <w:szCs w:val="24"/>
        </w:rPr>
        <w:t>Tipos:</w:t>
      </w:r>
    </w:p>
    <w:p w14:paraId="06A3EE39" w14:textId="7C06362D" w:rsidR="005662B3" w:rsidRPr="005662B3" w:rsidRDefault="005662B3" w:rsidP="005662B3">
      <w:pPr>
        <w:tabs>
          <w:tab w:val="left" w:pos="4320"/>
          <w:tab w:val="left" w:pos="4485"/>
          <w:tab w:val="left" w:pos="5445"/>
        </w:tabs>
        <w:spacing w:after="0"/>
        <w:ind w:left="360"/>
        <w:rPr>
          <w:rFonts w:eastAsia="Arial" w:cs="Calibri"/>
          <w:bCs/>
          <w:szCs w:val="24"/>
        </w:rPr>
      </w:pPr>
      <w:r w:rsidRPr="005662B3">
        <w:rPr>
          <w:rFonts w:eastAsia="Arial" w:cs="Calibri"/>
          <w:bCs/>
          <w:szCs w:val="24"/>
        </w:rPr>
        <w:t xml:space="preserve">   - Médula Ósea Roja: Produce células sanguíneas, incluyendo glóbulos rojos, glóbulos blancos y plaquetas.</w:t>
      </w:r>
    </w:p>
    <w:p w14:paraId="59F6C364" w14:textId="49598558" w:rsidR="005662B3" w:rsidRDefault="005662B3" w:rsidP="005662B3">
      <w:pPr>
        <w:tabs>
          <w:tab w:val="left" w:pos="4320"/>
          <w:tab w:val="left" w:pos="4485"/>
          <w:tab w:val="left" w:pos="5445"/>
        </w:tabs>
        <w:spacing w:after="0"/>
        <w:ind w:left="360"/>
        <w:rPr>
          <w:rFonts w:eastAsia="Arial" w:cs="Calibri"/>
          <w:bCs/>
          <w:szCs w:val="24"/>
        </w:rPr>
      </w:pPr>
      <w:r w:rsidRPr="005662B3">
        <w:rPr>
          <w:rFonts w:eastAsia="Arial" w:cs="Calibri"/>
          <w:bCs/>
          <w:szCs w:val="24"/>
        </w:rPr>
        <w:t xml:space="preserve">   - Médula Ósea Amarilla: Contiene principalmente tejido graso y sirve como reserva de energía.</w:t>
      </w:r>
    </w:p>
    <w:tbl>
      <w:tblPr>
        <w:tblStyle w:val="Tablaconcuadrcula"/>
        <w:tblW w:w="0" w:type="auto"/>
        <w:tblInd w:w="360" w:type="dxa"/>
        <w:tblLook w:val="04A0" w:firstRow="1" w:lastRow="0" w:firstColumn="1" w:lastColumn="0" w:noHBand="0" w:noVBand="1"/>
      </w:tblPr>
      <w:tblGrid>
        <w:gridCol w:w="964"/>
        <w:gridCol w:w="8305"/>
      </w:tblGrid>
      <w:tr w:rsidR="003D24B8" w14:paraId="53FED899" w14:textId="77777777">
        <w:tc>
          <w:tcPr>
            <w:tcW w:w="964" w:type="dxa"/>
          </w:tcPr>
          <w:p w14:paraId="586AEE71" w14:textId="77777777" w:rsidR="003D24B8" w:rsidRDefault="003D24B8">
            <w:pPr>
              <w:tabs>
                <w:tab w:val="left" w:pos="4320"/>
                <w:tab w:val="left" w:pos="4485"/>
                <w:tab w:val="left" w:pos="5445"/>
              </w:tabs>
              <w:spacing w:after="0"/>
              <w:ind w:firstLine="0"/>
              <w:rPr>
                <w:rFonts w:eastAsia="Arial" w:cs="Calibri"/>
                <w:bCs/>
                <w:szCs w:val="24"/>
              </w:rPr>
            </w:pPr>
            <w:r>
              <w:rPr>
                <w:rFonts w:eastAsia="Arial" w:cs="Calibri"/>
                <w:bCs/>
                <w:szCs w:val="24"/>
              </w:rPr>
              <w:t>Tema</w:t>
            </w:r>
          </w:p>
        </w:tc>
        <w:tc>
          <w:tcPr>
            <w:tcW w:w="8305" w:type="dxa"/>
          </w:tcPr>
          <w:p w14:paraId="194A572B" w14:textId="77777777" w:rsidR="003D24B8" w:rsidRDefault="003D24B8">
            <w:pPr>
              <w:tabs>
                <w:tab w:val="left" w:pos="4320"/>
                <w:tab w:val="left" w:pos="4485"/>
                <w:tab w:val="left" w:pos="5445"/>
              </w:tabs>
              <w:spacing w:after="0"/>
              <w:ind w:firstLine="0"/>
              <w:rPr>
                <w:rFonts w:eastAsia="Arial" w:cs="Calibri"/>
                <w:bCs/>
                <w:szCs w:val="24"/>
              </w:rPr>
            </w:pPr>
            <w:r>
              <w:rPr>
                <w:rFonts w:eastAsia="Arial" w:cs="Calibri"/>
                <w:bCs/>
                <w:szCs w:val="24"/>
              </w:rPr>
              <w:t>Enlace de consulta</w:t>
            </w:r>
          </w:p>
        </w:tc>
      </w:tr>
      <w:tr w:rsidR="003D24B8" w14:paraId="374FF665" w14:textId="77777777">
        <w:tc>
          <w:tcPr>
            <w:tcW w:w="964" w:type="dxa"/>
          </w:tcPr>
          <w:p w14:paraId="72C84676" w14:textId="77777777" w:rsidR="003D24B8" w:rsidRDefault="003D24B8">
            <w:pPr>
              <w:tabs>
                <w:tab w:val="left" w:pos="4320"/>
                <w:tab w:val="left" w:pos="4485"/>
                <w:tab w:val="left" w:pos="5445"/>
              </w:tabs>
              <w:spacing w:after="0"/>
              <w:ind w:firstLine="0"/>
              <w:rPr>
                <w:rFonts w:eastAsia="Arial" w:cs="Calibri"/>
                <w:bCs/>
                <w:szCs w:val="24"/>
              </w:rPr>
            </w:pPr>
          </w:p>
        </w:tc>
        <w:tc>
          <w:tcPr>
            <w:tcW w:w="8305" w:type="dxa"/>
          </w:tcPr>
          <w:p w14:paraId="084417C1" w14:textId="16EE7FFF" w:rsidR="003D24B8" w:rsidRDefault="00E612C8">
            <w:pPr>
              <w:tabs>
                <w:tab w:val="left" w:pos="4320"/>
                <w:tab w:val="left" w:pos="4485"/>
                <w:tab w:val="left" w:pos="5445"/>
              </w:tabs>
              <w:spacing w:after="0"/>
              <w:ind w:firstLine="0"/>
              <w:rPr>
                <w:rFonts w:eastAsia="Arial" w:cs="Calibri"/>
                <w:bCs/>
                <w:szCs w:val="24"/>
              </w:rPr>
            </w:pPr>
            <w:hyperlink r:id="rId16" w:history="1">
              <w:r w:rsidR="00515C48" w:rsidRPr="00A461E6">
                <w:rPr>
                  <w:rStyle w:val="Hipervnculo"/>
                  <w:rFonts w:eastAsia="Arial" w:cs="Calibri"/>
                  <w:bCs/>
                  <w:szCs w:val="24"/>
                </w:rPr>
                <w:t>https://www.youtube.com/watch?v=2axD86o4ZSg</w:t>
              </w:r>
            </w:hyperlink>
            <w:r w:rsidR="00515C48">
              <w:rPr>
                <w:rFonts w:eastAsia="Arial" w:cs="Calibri"/>
                <w:bCs/>
                <w:szCs w:val="24"/>
              </w:rPr>
              <w:t xml:space="preserve"> </w:t>
            </w:r>
          </w:p>
        </w:tc>
      </w:tr>
    </w:tbl>
    <w:p w14:paraId="761D2D97" w14:textId="77777777" w:rsidR="003D24B8" w:rsidRPr="005662B3" w:rsidRDefault="003D24B8" w:rsidP="005662B3">
      <w:pPr>
        <w:tabs>
          <w:tab w:val="left" w:pos="4320"/>
          <w:tab w:val="left" w:pos="4485"/>
          <w:tab w:val="left" w:pos="5445"/>
        </w:tabs>
        <w:spacing w:after="0"/>
        <w:ind w:left="360"/>
        <w:rPr>
          <w:rFonts w:eastAsia="Arial" w:cs="Calibri"/>
          <w:bCs/>
          <w:szCs w:val="24"/>
        </w:rPr>
      </w:pPr>
    </w:p>
    <w:p w14:paraId="6775B094" w14:textId="24A4D0B9" w:rsidR="005662B3" w:rsidRPr="005662B3" w:rsidRDefault="005662B3" w:rsidP="005662B3">
      <w:pPr>
        <w:tabs>
          <w:tab w:val="left" w:pos="4320"/>
          <w:tab w:val="left" w:pos="4485"/>
          <w:tab w:val="left" w:pos="5445"/>
        </w:tabs>
        <w:spacing w:after="0"/>
        <w:ind w:left="360"/>
        <w:rPr>
          <w:rFonts w:eastAsia="Arial" w:cs="Calibri"/>
          <w:bCs/>
          <w:szCs w:val="24"/>
        </w:rPr>
      </w:pPr>
      <w:r w:rsidRPr="005662B3">
        <w:rPr>
          <w:rFonts w:eastAsia="Arial" w:cs="Calibri"/>
          <w:bCs/>
          <w:szCs w:val="24"/>
        </w:rPr>
        <w:t>5. Ligamentos</w:t>
      </w:r>
    </w:p>
    <w:p w14:paraId="231C5687" w14:textId="1314E630" w:rsidR="005662B3" w:rsidRPr="005662B3" w:rsidRDefault="005662B3" w:rsidP="005662B3">
      <w:pPr>
        <w:tabs>
          <w:tab w:val="left" w:pos="4320"/>
          <w:tab w:val="left" w:pos="4485"/>
          <w:tab w:val="left" w:pos="5445"/>
        </w:tabs>
        <w:spacing w:after="0"/>
        <w:ind w:left="360"/>
        <w:rPr>
          <w:rFonts w:eastAsia="Arial" w:cs="Calibri"/>
          <w:bCs/>
          <w:szCs w:val="24"/>
        </w:rPr>
      </w:pPr>
      <w:r w:rsidRPr="005662B3">
        <w:rPr>
          <w:rFonts w:eastAsia="Arial" w:cs="Calibri"/>
          <w:bCs/>
          <w:szCs w:val="24"/>
        </w:rPr>
        <w:t xml:space="preserve">   Definición: Los ligamentos son bandas de tejido fibroso que conectan los huesos entre sí en las articulaciones. Proporcionan estabilidad y refuerzan las articulaciones al limitar el rango de movimiento.</w:t>
      </w:r>
    </w:p>
    <w:tbl>
      <w:tblPr>
        <w:tblStyle w:val="Tablaconcuadrcula"/>
        <w:tblW w:w="0" w:type="auto"/>
        <w:tblInd w:w="360" w:type="dxa"/>
        <w:tblLook w:val="04A0" w:firstRow="1" w:lastRow="0" w:firstColumn="1" w:lastColumn="0" w:noHBand="0" w:noVBand="1"/>
      </w:tblPr>
      <w:tblGrid>
        <w:gridCol w:w="964"/>
        <w:gridCol w:w="8305"/>
      </w:tblGrid>
      <w:tr w:rsidR="001F6670" w14:paraId="7AB359CB" w14:textId="77777777">
        <w:tc>
          <w:tcPr>
            <w:tcW w:w="964" w:type="dxa"/>
          </w:tcPr>
          <w:p w14:paraId="60854ED3" w14:textId="77777777" w:rsidR="001F6670" w:rsidRDefault="001F6670">
            <w:pPr>
              <w:tabs>
                <w:tab w:val="left" w:pos="4320"/>
                <w:tab w:val="left" w:pos="4485"/>
                <w:tab w:val="left" w:pos="5445"/>
              </w:tabs>
              <w:spacing w:after="0"/>
              <w:ind w:firstLine="0"/>
              <w:rPr>
                <w:rFonts w:eastAsia="Arial" w:cs="Calibri"/>
                <w:bCs/>
                <w:szCs w:val="24"/>
              </w:rPr>
            </w:pPr>
            <w:r>
              <w:rPr>
                <w:rFonts w:eastAsia="Arial" w:cs="Calibri"/>
                <w:bCs/>
                <w:szCs w:val="24"/>
              </w:rPr>
              <w:t>Tema</w:t>
            </w:r>
          </w:p>
        </w:tc>
        <w:tc>
          <w:tcPr>
            <w:tcW w:w="8305" w:type="dxa"/>
          </w:tcPr>
          <w:p w14:paraId="752DD78E" w14:textId="77777777" w:rsidR="001F6670" w:rsidRDefault="001F6670">
            <w:pPr>
              <w:tabs>
                <w:tab w:val="left" w:pos="4320"/>
                <w:tab w:val="left" w:pos="4485"/>
                <w:tab w:val="left" w:pos="5445"/>
              </w:tabs>
              <w:spacing w:after="0"/>
              <w:ind w:firstLine="0"/>
              <w:rPr>
                <w:rFonts w:eastAsia="Arial" w:cs="Calibri"/>
                <w:bCs/>
                <w:szCs w:val="24"/>
              </w:rPr>
            </w:pPr>
            <w:r>
              <w:rPr>
                <w:rFonts w:eastAsia="Arial" w:cs="Calibri"/>
                <w:bCs/>
                <w:szCs w:val="24"/>
              </w:rPr>
              <w:t>Enlace de consulta</w:t>
            </w:r>
          </w:p>
        </w:tc>
      </w:tr>
      <w:tr w:rsidR="001F6670" w14:paraId="27DDAAFA" w14:textId="77777777">
        <w:tc>
          <w:tcPr>
            <w:tcW w:w="964" w:type="dxa"/>
          </w:tcPr>
          <w:p w14:paraId="4D88C0A6" w14:textId="77777777" w:rsidR="001F6670" w:rsidRDefault="001F6670">
            <w:pPr>
              <w:tabs>
                <w:tab w:val="left" w:pos="4320"/>
                <w:tab w:val="left" w:pos="4485"/>
                <w:tab w:val="left" w:pos="5445"/>
              </w:tabs>
              <w:spacing w:after="0"/>
              <w:ind w:firstLine="0"/>
              <w:rPr>
                <w:rFonts w:eastAsia="Arial" w:cs="Calibri"/>
                <w:bCs/>
                <w:szCs w:val="24"/>
              </w:rPr>
            </w:pPr>
          </w:p>
        </w:tc>
        <w:tc>
          <w:tcPr>
            <w:tcW w:w="8305" w:type="dxa"/>
          </w:tcPr>
          <w:p w14:paraId="12537C8B" w14:textId="59E15EBD" w:rsidR="001F6670" w:rsidRDefault="00FE1F25">
            <w:pPr>
              <w:tabs>
                <w:tab w:val="left" w:pos="4320"/>
                <w:tab w:val="left" w:pos="4485"/>
                <w:tab w:val="left" w:pos="5445"/>
              </w:tabs>
              <w:spacing w:after="0"/>
              <w:ind w:firstLine="0"/>
              <w:rPr>
                <w:rFonts w:eastAsia="Arial" w:cs="Calibri"/>
                <w:bCs/>
                <w:szCs w:val="24"/>
              </w:rPr>
            </w:pPr>
            <w:r w:rsidRPr="00FE1F25">
              <w:rPr>
                <w:rFonts w:eastAsia="Arial" w:cs="Calibri"/>
                <w:bCs/>
                <w:szCs w:val="24"/>
              </w:rPr>
              <w:t>https://www.youtube.com/watch?v=xzRqpWX8iLQ</w:t>
            </w:r>
          </w:p>
        </w:tc>
      </w:tr>
    </w:tbl>
    <w:p w14:paraId="11303032" w14:textId="77777777" w:rsidR="005662B3" w:rsidRPr="005662B3" w:rsidRDefault="005662B3" w:rsidP="005662B3">
      <w:pPr>
        <w:tabs>
          <w:tab w:val="left" w:pos="4320"/>
          <w:tab w:val="left" w:pos="4485"/>
          <w:tab w:val="left" w:pos="5445"/>
        </w:tabs>
        <w:spacing w:after="0"/>
        <w:ind w:left="360"/>
        <w:rPr>
          <w:rFonts w:eastAsia="Arial" w:cs="Calibri"/>
          <w:bCs/>
          <w:szCs w:val="24"/>
        </w:rPr>
      </w:pPr>
    </w:p>
    <w:p w14:paraId="00B595A8" w14:textId="3DC34096" w:rsidR="005662B3" w:rsidRPr="005662B3" w:rsidRDefault="005662B3" w:rsidP="005662B3">
      <w:pPr>
        <w:tabs>
          <w:tab w:val="left" w:pos="4320"/>
          <w:tab w:val="left" w:pos="4485"/>
          <w:tab w:val="left" w:pos="5445"/>
        </w:tabs>
        <w:spacing w:after="0"/>
        <w:ind w:left="360"/>
        <w:rPr>
          <w:rFonts w:eastAsia="Arial" w:cs="Calibri"/>
          <w:bCs/>
          <w:szCs w:val="24"/>
        </w:rPr>
      </w:pPr>
      <w:r w:rsidRPr="005662B3">
        <w:rPr>
          <w:rFonts w:eastAsia="Arial" w:cs="Calibri"/>
          <w:bCs/>
          <w:szCs w:val="24"/>
        </w:rPr>
        <w:t>6. Tendones</w:t>
      </w:r>
    </w:p>
    <w:p w14:paraId="1A7B6ED4" w14:textId="02E6AAE2" w:rsidR="005662B3" w:rsidRDefault="005662B3" w:rsidP="005662B3">
      <w:pPr>
        <w:tabs>
          <w:tab w:val="left" w:pos="4320"/>
          <w:tab w:val="left" w:pos="4485"/>
          <w:tab w:val="left" w:pos="5445"/>
        </w:tabs>
        <w:spacing w:after="0"/>
        <w:ind w:left="360"/>
        <w:rPr>
          <w:rFonts w:eastAsia="Arial" w:cs="Calibri"/>
          <w:bCs/>
          <w:szCs w:val="24"/>
        </w:rPr>
      </w:pPr>
      <w:r w:rsidRPr="005662B3">
        <w:rPr>
          <w:rFonts w:eastAsia="Arial" w:cs="Calibri"/>
          <w:bCs/>
          <w:szCs w:val="24"/>
        </w:rPr>
        <w:t>Definición:</w:t>
      </w:r>
      <w:r w:rsidR="00401156">
        <w:rPr>
          <w:rFonts w:eastAsia="Arial" w:cs="Calibri"/>
          <w:bCs/>
          <w:szCs w:val="24"/>
        </w:rPr>
        <w:t xml:space="preserve"> </w:t>
      </w:r>
      <w:r w:rsidRPr="005662B3">
        <w:rPr>
          <w:rFonts w:eastAsia="Arial" w:cs="Calibri"/>
          <w:bCs/>
          <w:szCs w:val="24"/>
        </w:rPr>
        <w:t>Los tendones son estructuras fibrosas que conectan los músculos con los huesos. Transmiten la fuerza generada por la contracción muscular al hueso, facilitando el movimiento.</w:t>
      </w:r>
    </w:p>
    <w:tbl>
      <w:tblPr>
        <w:tblStyle w:val="Tablaconcuadrcula"/>
        <w:tblW w:w="0" w:type="auto"/>
        <w:tblInd w:w="360" w:type="dxa"/>
        <w:tblLook w:val="04A0" w:firstRow="1" w:lastRow="0" w:firstColumn="1" w:lastColumn="0" w:noHBand="0" w:noVBand="1"/>
      </w:tblPr>
      <w:tblGrid>
        <w:gridCol w:w="964"/>
        <w:gridCol w:w="8305"/>
      </w:tblGrid>
      <w:tr w:rsidR="00FE1F25" w14:paraId="1E0FB437" w14:textId="77777777">
        <w:tc>
          <w:tcPr>
            <w:tcW w:w="964" w:type="dxa"/>
          </w:tcPr>
          <w:p w14:paraId="51F36E1C" w14:textId="77777777" w:rsidR="00FE1F25" w:rsidRDefault="00FE1F25">
            <w:pPr>
              <w:tabs>
                <w:tab w:val="left" w:pos="4320"/>
                <w:tab w:val="left" w:pos="4485"/>
                <w:tab w:val="left" w:pos="5445"/>
              </w:tabs>
              <w:spacing w:after="0"/>
              <w:ind w:firstLine="0"/>
              <w:rPr>
                <w:rFonts w:eastAsia="Arial" w:cs="Calibri"/>
                <w:bCs/>
                <w:szCs w:val="24"/>
              </w:rPr>
            </w:pPr>
            <w:r>
              <w:rPr>
                <w:rFonts w:eastAsia="Arial" w:cs="Calibri"/>
                <w:bCs/>
                <w:szCs w:val="24"/>
              </w:rPr>
              <w:t>Tema</w:t>
            </w:r>
          </w:p>
        </w:tc>
        <w:tc>
          <w:tcPr>
            <w:tcW w:w="8305" w:type="dxa"/>
          </w:tcPr>
          <w:p w14:paraId="02D41AAB" w14:textId="77777777" w:rsidR="00FE1F25" w:rsidRDefault="00FE1F25">
            <w:pPr>
              <w:tabs>
                <w:tab w:val="left" w:pos="4320"/>
                <w:tab w:val="left" w:pos="4485"/>
                <w:tab w:val="left" w:pos="5445"/>
              </w:tabs>
              <w:spacing w:after="0"/>
              <w:ind w:firstLine="0"/>
              <w:rPr>
                <w:rFonts w:eastAsia="Arial" w:cs="Calibri"/>
                <w:bCs/>
                <w:szCs w:val="24"/>
              </w:rPr>
            </w:pPr>
            <w:r>
              <w:rPr>
                <w:rFonts w:eastAsia="Arial" w:cs="Calibri"/>
                <w:bCs/>
                <w:szCs w:val="24"/>
              </w:rPr>
              <w:t>Enlace de consulta</w:t>
            </w:r>
          </w:p>
        </w:tc>
      </w:tr>
      <w:tr w:rsidR="00FE1F25" w14:paraId="4E4068D8" w14:textId="77777777">
        <w:tc>
          <w:tcPr>
            <w:tcW w:w="964" w:type="dxa"/>
          </w:tcPr>
          <w:p w14:paraId="5B816E42" w14:textId="77777777" w:rsidR="00FE1F25" w:rsidRDefault="00FE1F25">
            <w:pPr>
              <w:tabs>
                <w:tab w:val="left" w:pos="4320"/>
                <w:tab w:val="left" w:pos="4485"/>
                <w:tab w:val="left" w:pos="5445"/>
              </w:tabs>
              <w:spacing w:after="0"/>
              <w:ind w:firstLine="0"/>
              <w:rPr>
                <w:rFonts w:eastAsia="Arial" w:cs="Calibri"/>
                <w:bCs/>
                <w:szCs w:val="24"/>
              </w:rPr>
            </w:pPr>
          </w:p>
        </w:tc>
        <w:tc>
          <w:tcPr>
            <w:tcW w:w="8305" w:type="dxa"/>
          </w:tcPr>
          <w:p w14:paraId="0F6FC760" w14:textId="0972F864" w:rsidR="00FE1F25" w:rsidRDefault="00E612C8">
            <w:pPr>
              <w:tabs>
                <w:tab w:val="left" w:pos="4320"/>
                <w:tab w:val="left" w:pos="4485"/>
                <w:tab w:val="left" w:pos="5445"/>
              </w:tabs>
              <w:spacing w:after="0"/>
              <w:ind w:firstLine="0"/>
              <w:rPr>
                <w:rFonts w:eastAsia="Arial" w:cs="Calibri"/>
                <w:bCs/>
                <w:szCs w:val="24"/>
              </w:rPr>
            </w:pPr>
            <w:hyperlink r:id="rId17" w:history="1">
              <w:r w:rsidR="00B36024" w:rsidRPr="00A461E6">
                <w:rPr>
                  <w:rStyle w:val="Hipervnculo"/>
                  <w:rFonts w:eastAsia="Arial" w:cs="Calibri"/>
                  <w:bCs/>
                  <w:szCs w:val="24"/>
                </w:rPr>
                <w:t>https://www.youtube.com/watch?v=iaooupXz980</w:t>
              </w:r>
            </w:hyperlink>
            <w:r w:rsidR="00B36024">
              <w:rPr>
                <w:rFonts w:eastAsia="Arial" w:cs="Calibri"/>
                <w:bCs/>
                <w:szCs w:val="24"/>
              </w:rPr>
              <w:t xml:space="preserve"> </w:t>
            </w:r>
          </w:p>
        </w:tc>
      </w:tr>
    </w:tbl>
    <w:p w14:paraId="2B99CE50" w14:textId="77777777" w:rsidR="00FE1F25" w:rsidRPr="005662B3" w:rsidRDefault="00FE1F25" w:rsidP="005662B3">
      <w:pPr>
        <w:tabs>
          <w:tab w:val="left" w:pos="4320"/>
          <w:tab w:val="left" w:pos="4485"/>
          <w:tab w:val="left" w:pos="5445"/>
        </w:tabs>
        <w:spacing w:after="0"/>
        <w:ind w:left="360"/>
        <w:rPr>
          <w:rFonts w:eastAsia="Arial" w:cs="Calibri"/>
          <w:bCs/>
          <w:szCs w:val="24"/>
        </w:rPr>
      </w:pPr>
    </w:p>
    <w:p w14:paraId="11DA8214" w14:textId="143F3C84" w:rsidR="005662B3" w:rsidRPr="005662B3" w:rsidRDefault="005662B3" w:rsidP="005662B3">
      <w:pPr>
        <w:tabs>
          <w:tab w:val="left" w:pos="4320"/>
          <w:tab w:val="left" w:pos="4485"/>
          <w:tab w:val="left" w:pos="5445"/>
        </w:tabs>
        <w:spacing w:after="0"/>
        <w:ind w:left="360"/>
        <w:rPr>
          <w:rFonts w:eastAsia="Arial" w:cs="Calibri"/>
          <w:bCs/>
          <w:szCs w:val="24"/>
        </w:rPr>
      </w:pPr>
      <w:r w:rsidRPr="005662B3">
        <w:rPr>
          <w:rFonts w:eastAsia="Arial" w:cs="Calibri"/>
          <w:bCs/>
          <w:szCs w:val="24"/>
        </w:rPr>
        <w:t>7. Periostio</w:t>
      </w:r>
    </w:p>
    <w:p w14:paraId="180CAF9F" w14:textId="0CA05306" w:rsidR="005662B3" w:rsidRPr="005662B3" w:rsidRDefault="005662B3" w:rsidP="005662B3">
      <w:pPr>
        <w:tabs>
          <w:tab w:val="left" w:pos="4320"/>
          <w:tab w:val="left" w:pos="4485"/>
          <w:tab w:val="left" w:pos="5445"/>
        </w:tabs>
        <w:spacing w:after="0"/>
        <w:ind w:left="360"/>
        <w:rPr>
          <w:rFonts w:eastAsia="Arial" w:cs="Calibri"/>
          <w:bCs/>
          <w:szCs w:val="24"/>
        </w:rPr>
      </w:pPr>
      <w:r w:rsidRPr="005662B3">
        <w:rPr>
          <w:rFonts w:eastAsia="Arial" w:cs="Calibri"/>
          <w:bCs/>
          <w:szCs w:val="24"/>
        </w:rPr>
        <w:t>Definición:</w:t>
      </w:r>
    </w:p>
    <w:p w14:paraId="39BA2999" w14:textId="25F0D124" w:rsidR="005662B3" w:rsidRDefault="005662B3" w:rsidP="005662B3">
      <w:pPr>
        <w:tabs>
          <w:tab w:val="left" w:pos="4320"/>
          <w:tab w:val="left" w:pos="4485"/>
          <w:tab w:val="left" w:pos="5445"/>
        </w:tabs>
        <w:spacing w:after="0"/>
        <w:ind w:left="360"/>
        <w:rPr>
          <w:rFonts w:eastAsia="Arial" w:cs="Calibri"/>
          <w:bCs/>
          <w:szCs w:val="24"/>
        </w:rPr>
      </w:pPr>
      <w:r w:rsidRPr="005662B3">
        <w:rPr>
          <w:rFonts w:eastAsia="Arial" w:cs="Calibri"/>
          <w:bCs/>
          <w:szCs w:val="24"/>
        </w:rPr>
        <w:lastRenderedPageBreak/>
        <w:t>El periostio es una capa de tejido conectivo que recubre la superficie externa de los huesos. Contiene vasos sanguíneos, nervios y células formadoras de hueso, y es esencial para la nutrición y la reparación ósea.</w:t>
      </w:r>
    </w:p>
    <w:tbl>
      <w:tblPr>
        <w:tblStyle w:val="Tablaconcuadrcula"/>
        <w:tblW w:w="0" w:type="auto"/>
        <w:tblInd w:w="360" w:type="dxa"/>
        <w:tblLook w:val="04A0" w:firstRow="1" w:lastRow="0" w:firstColumn="1" w:lastColumn="0" w:noHBand="0" w:noVBand="1"/>
      </w:tblPr>
      <w:tblGrid>
        <w:gridCol w:w="964"/>
        <w:gridCol w:w="8305"/>
      </w:tblGrid>
      <w:tr w:rsidR="00B36024" w14:paraId="53234027" w14:textId="77777777">
        <w:tc>
          <w:tcPr>
            <w:tcW w:w="964" w:type="dxa"/>
          </w:tcPr>
          <w:p w14:paraId="10116BE7" w14:textId="77777777" w:rsidR="00B36024" w:rsidRDefault="00B36024">
            <w:pPr>
              <w:tabs>
                <w:tab w:val="left" w:pos="4320"/>
                <w:tab w:val="left" w:pos="4485"/>
                <w:tab w:val="left" w:pos="5445"/>
              </w:tabs>
              <w:spacing w:after="0"/>
              <w:ind w:firstLine="0"/>
              <w:rPr>
                <w:rFonts w:eastAsia="Arial" w:cs="Calibri"/>
                <w:bCs/>
                <w:szCs w:val="24"/>
              </w:rPr>
            </w:pPr>
            <w:r>
              <w:rPr>
                <w:rFonts w:eastAsia="Arial" w:cs="Calibri"/>
                <w:bCs/>
                <w:szCs w:val="24"/>
              </w:rPr>
              <w:t>Tema</w:t>
            </w:r>
          </w:p>
        </w:tc>
        <w:tc>
          <w:tcPr>
            <w:tcW w:w="8305" w:type="dxa"/>
          </w:tcPr>
          <w:p w14:paraId="07654561" w14:textId="77777777" w:rsidR="00B36024" w:rsidRDefault="00B36024">
            <w:pPr>
              <w:tabs>
                <w:tab w:val="left" w:pos="4320"/>
                <w:tab w:val="left" w:pos="4485"/>
                <w:tab w:val="left" w:pos="5445"/>
              </w:tabs>
              <w:spacing w:after="0"/>
              <w:ind w:firstLine="0"/>
              <w:rPr>
                <w:rFonts w:eastAsia="Arial" w:cs="Calibri"/>
                <w:bCs/>
                <w:szCs w:val="24"/>
              </w:rPr>
            </w:pPr>
            <w:r>
              <w:rPr>
                <w:rFonts w:eastAsia="Arial" w:cs="Calibri"/>
                <w:bCs/>
                <w:szCs w:val="24"/>
              </w:rPr>
              <w:t>Enlace de consulta</w:t>
            </w:r>
          </w:p>
        </w:tc>
      </w:tr>
      <w:tr w:rsidR="00B36024" w14:paraId="57750379" w14:textId="77777777">
        <w:tc>
          <w:tcPr>
            <w:tcW w:w="964" w:type="dxa"/>
          </w:tcPr>
          <w:p w14:paraId="0A60EE90" w14:textId="77777777" w:rsidR="00B36024" w:rsidRDefault="00B36024">
            <w:pPr>
              <w:tabs>
                <w:tab w:val="left" w:pos="4320"/>
                <w:tab w:val="left" w:pos="4485"/>
                <w:tab w:val="left" w:pos="5445"/>
              </w:tabs>
              <w:spacing w:after="0"/>
              <w:ind w:firstLine="0"/>
              <w:rPr>
                <w:rFonts w:eastAsia="Arial" w:cs="Calibri"/>
                <w:bCs/>
                <w:szCs w:val="24"/>
              </w:rPr>
            </w:pPr>
          </w:p>
        </w:tc>
        <w:tc>
          <w:tcPr>
            <w:tcW w:w="8305" w:type="dxa"/>
          </w:tcPr>
          <w:p w14:paraId="43ACCE59" w14:textId="7E72C5D2" w:rsidR="00B36024" w:rsidRDefault="00E612C8">
            <w:pPr>
              <w:tabs>
                <w:tab w:val="left" w:pos="4320"/>
                <w:tab w:val="left" w:pos="4485"/>
                <w:tab w:val="left" w:pos="5445"/>
              </w:tabs>
              <w:spacing w:after="0"/>
              <w:ind w:firstLine="0"/>
              <w:rPr>
                <w:rFonts w:eastAsia="Arial" w:cs="Calibri"/>
                <w:bCs/>
                <w:szCs w:val="24"/>
              </w:rPr>
            </w:pPr>
            <w:hyperlink r:id="rId18" w:history="1">
              <w:r w:rsidR="00E5793C" w:rsidRPr="00A461E6">
                <w:rPr>
                  <w:rStyle w:val="Hipervnculo"/>
                  <w:rFonts w:eastAsia="Arial" w:cs="Calibri"/>
                  <w:bCs/>
                  <w:szCs w:val="24"/>
                </w:rPr>
                <w:t>https://www.youtube.com/watch?v=WBrb2XRPLiM</w:t>
              </w:r>
            </w:hyperlink>
            <w:r w:rsidR="00E5793C">
              <w:rPr>
                <w:rFonts w:eastAsia="Arial" w:cs="Calibri"/>
                <w:bCs/>
                <w:szCs w:val="24"/>
              </w:rPr>
              <w:t xml:space="preserve"> </w:t>
            </w:r>
          </w:p>
        </w:tc>
      </w:tr>
    </w:tbl>
    <w:p w14:paraId="1A60D67E" w14:textId="77777777" w:rsidR="00B36024" w:rsidRPr="005662B3" w:rsidRDefault="00B36024" w:rsidP="005662B3">
      <w:pPr>
        <w:tabs>
          <w:tab w:val="left" w:pos="4320"/>
          <w:tab w:val="left" w:pos="4485"/>
          <w:tab w:val="left" w:pos="5445"/>
        </w:tabs>
        <w:spacing w:after="0"/>
        <w:ind w:left="360"/>
        <w:rPr>
          <w:rFonts w:eastAsia="Arial" w:cs="Calibri"/>
          <w:bCs/>
          <w:szCs w:val="24"/>
        </w:rPr>
      </w:pPr>
    </w:p>
    <w:p w14:paraId="2137FB5B" w14:textId="609E7803" w:rsidR="005662B3" w:rsidRPr="005662B3" w:rsidRDefault="005662B3" w:rsidP="005662B3">
      <w:pPr>
        <w:tabs>
          <w:tab w:val="left" w:pos="4320"/>
          <w:tab w:val="left" w:pos="4485"/>
          <w:tab w:val="left" w:pos="5445"/>
        </w:tabs>
        <w:spacing w:after="0"/>
        <w:ind w:left="360"/>
        <w:rPr>
          <w:rFonts w:eastAsia="Arial" w:cs="Calibri"/>
          <w:bCs/>
          <w:szCs w:val="24"/>
        </w:rPr>
      </w:pPr>
      <w:r w:rsidRPr="005662B3">
        <w:rPr>
          <w:rFonts w:eastAsia="Arial" w:cs="Calibri"/>
          <w:bCs/>
          <w:szCs w:val="24"/>
        </w:rPr>
        <w:t>8. Sistema de Huesos y Cavidades</w:t>
      </w:r>
    </w:p>
    <w:p w14:paraId="0EBEBC25" w14:textId="5622743A" w:rsidR="005662B3" w:rsidRPr="005662B3" w:rsidRDefault="005662B3" w:rsidP="005662B3">
      <w:pPr>
        <w:tabs>
          <w:tab w:val="left" w:pos="4320"/>
          <w:tab w:val="left" w:pos="4485"/>
          <w:tab w:val="left" w:pos="5445"/>
        </w:tabs>
        <w:spacing w:after="0"/>
        <w:ind w:left="360"/>
        <w:rPr>
          <w:rFonts w:eastAsia="Arial" w:cs="Calibri"/>
          <w:bCs/>
          <w:szCs w:val="24"/>
        </w:rPr>
      </w:pPr>
      <w:r w:rsidRPr="005662B3">
        <w:rPr>
          <w:rFonts w:eastAsia="Arial" w:cs="Calibri"/>
          <w:bCs/>
          <w:szCs w:val="24"/>
        </w:rPr>
        <w:t>Definición:</w:t>
      </w:r>
    </w:p>
    <w:p w14:paraId="46449F4C" w14:textId="6AB1775D" w:rsidR="005662B3" w:rsidRPr="005662B3" w:rsidRDefault="005662B3" w:rsidP="005662B3">
      <w:pPr>
        <w:tabs>
          <w:tab w:val="left" w:pos="4320"/>
          <w:tab w:val="left" w:pos="4485"/>
          <w:tab w:val="left" w:pos="5445"/>
        </w:tabs>
        <w:spacing w:after="0"/>
        <w:ind w:left="360"/>
        <w:rPr>
          <w:rFonts w:eastAsia="Arial" w:cs="Calibri"/>
          <w:bCs/>
          <w:szCs w:val="24"/>
        </w:rPr>
      </w:pPr>
      <w:r w:rsidRPr="005662B3">
        <w:rPr>
          <w:rFonts w:eastAsia="Arial" w:cs="Calibri"/>
          <w:bCs/>
          <w:szCs w:val="24"/>
        </w:rPr>
        <w:t xml:space="preserve">   - Huesos Axiales: Incluyen el cráneo, la columna vertebral y las costillas. Proporcionan soporte central y protegen los órganos internos.</w:t>
      </w:r>
    </w:p>
    <w:p w14:paraId="51A007DE" w14:textId="1255C508" w:rsidR="005662B3" w:rsidRDefault="005662B3" w:rsidP="005662B3">
      <w:pPr>
        <w:tabs>
          <w:tab w:val="left" w:pos="4320"/>
          <w:tab w:val="left" w:pos="4485"/>
          <w:tab w:val="left" w:pos="5445"/>
        </w:tabs>
        <w:spacing w:after="0"/>
        <w:ind w:left="360"/>
        <w:rPr>
          <w:rFonts w:eastAsia="Arial" w:cs="Calibri"/>
          <w:bCs/>
          <w:szCs w:val="24"/>
        </w:rPr>
      </w:pPr>
      <w:r w:rsidRPr="005662B3">
        <w:rPr>
          <w:rFonts w:eastAsia="Arial" w:cs="Calibri"/>
          <w:bCs/>
          <w:szCs w:val="24"/>
        </w:rPr>
        <w:t xml:space="preserve">   - Huesos Apendicular: Incluyen los huesos de las extremidades superiores e inferiores y las cinturas que los conectan al eje del cuerpo.</w:t>
      </w:r>
    </w:p>
    <w:p w14:paraId="067AA1AC" w14:textId="77777777" w:rsidR="00E5793C" w:rsidRDefault="00E5793C" w:rsidP="005662B3">
      <w:pPr>
        <w:tabs>
          <w:tab w:val="left" w:pos="4320"/>
          <w:tab w:val="left" w:pos="4485"/>
          <w:tab w:val="left" w:pos="5445"/>
        </w:tabs>
        <w:spacing w:after="0"/>
        <w:ind w:left="360"/>
        <w:rPr>
          <w:rFonts w:eastAsia="Arial" w:cs="Calibri"/>
          <w:bCs/>
          <w:szCs w:val="24"/>
        </w:rPr>
      </w:pPr>
    </w:p>
    <w:p w14:paraId="46D1C158" w14:textId="356B9585" w:rsidR="005662B3" w:rsidRPr="005662B3" w:rsidRDefault="005662B3" w:rsidP="005662B3">
      <w:pPr>
        <w:tabs>
          <w:tab w:val="left" w:pos="4320"/>
          <w:tab w:val="left" w:pos="4485"/>
          <w:tab w:val="left" w:pos="5445"/>
        </w:tabs>
        <w:spacing w:after="0"/>
        <w:ind w:left="360"/>
        <w:rPr>
          <w:rFonts w:eastAsia="Arial" w:cs="Calibri"/>
          <w:bCs/>
          <w:szCs w:val="24"/>
        </w:rPr>
      </w:pPr>
      <w:r w:rsidRPr="005662B3">
        <w:rPr>
          <w:rFonts w:eastAsia="Arial" w:cs="Calibri"/>
          <w:bCs/>
          <w:szCs w:val="24"/>
        </w:rPr>
        <w:t>Funciones del Sistema Óseo</w:t>
      </w:r>
    </w:p>
    <w:p w14:paraId="44363B1D" w14:textId="0DDAB831" w:rsidR="005662B3" w:rsidRPr="005662B3" w:rsidRDefault="005662B3" w:rsidP="005662B3">
      <w:pPr>
        <w:tabs>
          <w:tab w:val="left" w:pos="4320"/>
          <w:tab w:val="left" w:pos="4485"/>
          <w:tab w:val="left" w:pos="5445"/>
        </w:tabs>
        <w:spacing w:after="0"/>
        <w:ind w:left="360"/>
        <w:rPr>
          <w:rFonts w:eastAsia="Arial" w:cs="Calibri"/>
          <w:bCs/>
          <w:szCs w:val="24"/>
        </w:rPr>
      </w:pPr>
      <w:r w:rsidRPr="005662B3">
        <w:rPr>
          <w:rFonts w:eastAsia="Arial" w:cs="Calibri"/>
          <w:bCs/>
          <w:szCs w:val="24"/>
        </w:rPr>
        <w:t>1. Soporte Estructural:</w:t>
      </w:r>
    </w:p>
    <w:p w14:paraId="6F86B35B" w14:textId="77777777" w:rsidR="005662B3" w:rsidRPr="005662B3" w:rsidRDefault="005662B3" w:rsidP="005662B3">
      <w:pPr>
        <w:tabs>
          <w:tab w:val="left" w:pos="4320"/>
          <w:tab w:val="left" w:pos="4485"/>
          <w:tab w:val="left" w:pos="5445"/>
        </w:tabs>
        <w:spacing w:after="0"/>
        <w:ind w:left="360"/>
        <w:rPr>
          <w:rFonts w:eastAsia="Arial" w:cs="Calibri"/>
          <w:bCs/>
          <w:szCs w:val="24"/>
        </w:rPr>
      </w:pPr>
      <w:r w:rsidRPr="005662B3">
        <w:rPr>
          <w:rFonts w:eastAsia="Arial" w:cs="Calibri"/>
          <w:bCs/>
          <w:szCs w:val="24"/>
        </w:rPr>
        <w:t xml:space="preserve">   Proporciona una estructura rígida que sostiene el cuerpo y da forma a la figura.</w:t>
      </w:r>
    </w:p>
    <w:p w14:paraId="1D9B9283" w14:textId="77777777" w:rsidR="005662B3" w:rsidRPr="005662B3" w:rsidRDefault="005662B3" w:rsidP="005662B3">
      <w:pPr>
        <w:tabs>
          <w:tab w:val="left" w:pos="4320"/>
          <w:tab w:val="left" w:pos="4485"/>
          <w:tab w:val="left" w:pos="5445"/>
        </w:tabs>
        <w:spacing w:after="0"/>
        <w:ind w:left="360"/>
        <w:rPr>
          <w:rFonts w:eastAsia="Arial" w:cs="Calibri"/>
          <w:bCs/>
          <w:szCs w:val="24"/>
        </w:rPr>
      </w:pPr>
    </w:p>
    <w:p w14:paraId="74506728" w14:textId="1C2F9FB0" w:rsidR="005662B3" w:rsidRPr="005662B3" w:rsidRDefault="005662B3" w:rsidP="005662B3">
      <w:pPr>
        <w:tabs>
          <w:tab w:val="left" w:pos="4320"/>
          <w:tab w:val="left" w:pos="4485"/>
          <w:tab w:val="left" w:pos="5445"/>
        </w:tabs>
        <w:spacing w:after="0"/>
        <w:ind w:left="360"/>
        <w:rPr>
          <w:rFonts w:eastAsia="Arial" w:cs="Calibri"/>
          <w:bCs/>
          <w:szCs w:val="24"/>
        </w:rPr>
      </w:pPr>
      <w:r w:rsidRPr="005662B3">
        <w:rPr>
          <w:rFonts w:eastAsia="Arial" w:cs="Calibri"/>
          <w:bCs/>
          <w:szCs w:val="24"/>
        </w:rPr>
        <w:t>2. Protección:</w:t>
      </w:r>
    </w:p>
    <w:p w14:paraId="4B9252E1" w14:textId="77777777" w:rsidR="005662B3" w:rsidRPr="005662B3" w:rsidRDefault="005662B3" w:rsidP="005662B3">
      <w:pPr>
        <w:tabs>
          <w:tab w:val="left" w:pos="4320"/>
          <w:tab w:val="left" w:pos="4485"/>
          <w:tab w:val="left" w:pos="5445"/>
        </w:tabs>
        <w:spacing w:after="0"/>
        <w:ind w:left="360"/>
        <w:rPr>
          <w:rFonts w:eastAsia="Arial" w:cs="Calibri"/>
          <w:bCs/>
          <w:szCs w:val="24"/>
        </w:rPr>
      </w:pPr>
      <w:r w:rsidRPr="005662B3">
        <w:rPr>
          <w:rFonts w:eastAsia="Arial" w:cs="Calibri"/>
          <w:bCs/>
          <w:szCs w:val="24"/>
        </w:rPr>
        <w:t xml:space="preserve">   Protege órganos vitales, como el cerebro (cráneo), el corazón y los pulmones (caja torácica), y la médula espinal (columna vertebral).</w:t>
      </w:r>
    </w:p>
    <w:p w14:paraId="4651E10D" w14:textId="77777777" w:rsidR="000A2581" w:rsidRDefault="000A2581" w:rsidP="005662B3">
      <w:pPr>
        <w:tabs>
          <w:tab w:val="left" w:pos="4320"/>
          <w:tab w:val="left" w:pos="4485"/>
          <w:tab w:val="left" w:pos="5445"/>
        </w:tabs>
        <w:spacing w:after="0"/>
        <w:ind w:left="360"/>
        <w:rPr>
          <w:rFonts w:eastAsia="Arial" w:cs="Calibri"/>
          <w:bCs/>
          <w:szCs w:val="24"/>
        </w:rPr>
      </w:pPr>
    </w:p>
    <w:p w14:paraId="713EF492" w14:textId="209D1C42" w:rsidR="005662B3" w:rsidRPr="005662B3" w:rsidRDefault="005662B3" w:rsidP="005662B3">
      <w:pPr>
        <w:tabs>
          <w:tab w:val="left" w:pos="4320"/>
          <w:tab w:val="left" w:pos="4485"/>
          <w:tab w:val="left" w:pos="5445"/>
        </w:tabs>
        <w:spacing w:after="0"/>
        <w:ind w:left="360"/>
        <w:rPr>
          <w:rFonts w:eastAsia="Arial" w:cs="Calibri"/>
          <w:bCs/>
          <w:szCs w:val="24"/>
        </w:rPr>
      </w:pPr>
      <w:r w:rsidRPr="005662B3">
        <w:rPr>
          <w:rFonts w:eastAsia="Arial" w:cs="Calibri"/>
          <w:bCs/>
          <w:szCs w:val="24"/>
        </w:rPr>
        <w:t>3. Movimiento:</w:t>
      </w:r>
    </w:p>
    <w:p w14:paraId="17397236" w14:textId="77777777" w:rsidR="005662B3" w:rsidRPr="005662B3" w:rsidRDefault="005662B3" w:rsidP="005662B3">
      <w:pPr>
        <w:tabs>
          <w:tab w:val="left" w:pos="4320"/>
          <w:tab w:val="left" w:pos="4485"/>
          <w:tab w:val="left" w:pos="5445"/>
        </w:tabs>
        <w:spacing w:after="0"/>
        <w:ind w:left="360"/>
        <w:rPr>
          <w:rFonts w:eastAsia="Arial" w:cs="Calibri"/>
          <w:bCs/>
          <w:szCs w:val="24"/>
        </w:rPr>
      </w:pPr>
      <w:r w:rsidRPr="005662B3">
        <w:rPr>
          <w:rFonts w:eastAsia="Arial" w:cs="Calibri"/>
          <w:bCs/>
          <w:szCs w:val="24"/>
        </w:rPr>
        <w:t xml:space="preserve">   Facilita el movimiento a través de las articulaciones y la conexión con los músculos mediante tendones.</w:t>
      </w:r>
    </w:p>
    <w:p w14:paraId="11DF4E1F" w14:textId="77777777" w:rsidR="005662B3" w:rsidRPr="005662B3" w:rsidRDefault="005662B3" w:rsidP="005662B3">
      <w:pPr>
        <w:tabs>
          <w:tab w:val="left" w:pos="4320"/>
          <w:tab w:val="left" w:pos="4485"/>
          <w:tab w:val="left" w:pos="5445"/>
        </w:tabs>
        <w:spacing w:after="0"/>
        <w:ind w:left="360"/>
        <w:rPr>
          <w:rFonts w:eastAsia="Arial" w:cs="Calibri"/>
          <w:bCs/>
          <w:szCs w:val="24"/>
        </w:rPr>
      </w:pPr>
    </w:p>
    <w:p w14:paraId="3EC4C032" w14:textId="3164DB28" w:rsidR="005662B3" w:rsidRPr="005662B3" w:rsidRDefault="005662B3" w:rsidP="005662B3">
      <w:pPr>
        <w:tabs>
          <w:tab w:val="left" w:pos="4320"/>
          <w:tab w:val="left" w:pos="4485"/>
          <w:tab w:val="left" w:pos="5445"/>
        </w:tabs>
        <w:spacing w:after="0"/>
        <w:ind w:left="360"/>
        <w:rPr>
          <w:rFonts w:eastAsia="Arial" w:cs="Calibri"/>
          <w:bCs/>
          <w:szCs w:val="24"/>
        </w:rPr>
      </w:pPr>
      <w:r w:rsidRPr="005662B3">
        <w:rPr>
          <w:rFonts w:eastAsia="Arial" w:cs="Calibri"/>
          <w:bCs/>
          <w:szCs w:val="24"/>
        </w:rPr>
        <w:t>4. Almacenamiento de Minerales:</w:t>
      </w:r>
    </w:p>
    <w:p w14:paraId="1D0E1C34" w14:textId="77777777" w:rsidR="005662B3" w:rsidRPr="005662B3" w:rsidRDefault="005662B3" w:rsidP="005662B3">
      <w:pPr>
        <w:tabs>
          <w:tab w:val="left" w:pos="4320"/>
          <w:tab w:val="left" w:pos="4485"/>
          <w:tab w:val="left" w:pos="5445"/>
        </w:tabs>
        <w:spacing w:after="0"/>
        <w:ind w:left="360"/>
        <w:rPr>
          <w:rFonts w:eastAsia="Arial" w:cs="Calibri"/>
          <w:bCs/>
          <w:szCs w:val="24"/>
        </w:rPr>
      </w:pPr>
      <w:r w:rsidRPr="005662B3">
        <w:rPr>
          <w:rFonts w:eastAsia="Arial" w:cs="Calibri"/>
          <w:bCs/>
          <w:szCs w:val="24"/>
        </w:rPr>
        <w:t xml:space="preserve">   Almacena minerales esenciales como el calcio y el fósforo, que son liberados en el torrente sanguíneo según las necesidades del cuerpo.</w:t>
      </w:r>
    </w:p>
    <w:p w14:paraId="415CA8CB" w14:textId="77777777" w:rsidR="005662B3" w:rsidRPr="005662B3" w:rsidRDefault="005662B3" w:rsidP="005662B3">
      <w:pPr>
        <w:tabs>
          <w:tab w:val="left" w:pos="4320"/>
          <w:tab w:val="left" w:pos="4485"/>
          <w:tab w:val="left" w:pos="5445"/>
        </w:tabs>
        <w:spacing w:after="0"/>
        <w:ind w:left="360"/>
        <w:rPr>
          <w:rFonts w:eastAsia="Arial" w:cs="Calibri"/>
          <w:bCs/>
          <w:szCs w:val="24"/>
        </w:rPr>
      </w:pPr>
    </w:p>
    <w:p w14:paraId="1AC44C8A" w14:textId="3B0B2285" w:rsidR="005662B3" w:rsidRPr="005662B3" w:rsidRDefault="005662B3" w:rsidP="005662B3">
      <w:pPr>
        <w:tabs>
          <w:tab w:val="left" w:pos="4320"/>
          <w:tab w:val="left" w:pos="4485"/>
          <w:tab w:val="left" w:pos="5445"/>
        </w:tabs>
        <w:spacing w:after="0"/>
        <w:ind w:left="360"/>
        <w:rPr>
          <w:rFonts w:eastAsia="Arial" w:cs="Calibri"/>
          <w:bCs/>
          <w:szCs w:val="24"/>
        </w:rPr>
      </w:pPr>
      <w:r w:rsidRPr="005662B3">
        <w:rPr>
          <w:rFonts w:eastAsia="Arial" w:cs="Calibri"/>
          <w:bCs/>
          <w:szCs w:val="24"/>
        </w:rPr>
        <w:t>5. Producción de Células Sanguíneas:</w:t>
      </w:r>
    </w:p>
    <w:p w14:paraId="77B906F9" w14:textId="77777777" w:rsidR="005662B3" w:rsidRPr="005662B3" w:rsidRDefault="005662B3" w:rsidP="005662B3">
      <w:pPr>
        <w:tabs>
          <w:tab w:val="left" w:pos="4320"/>
          <w:tab w:val="left" w:pos="4485"/>
          <w:tab w:val="left" w:pos="5445"/>
        </w:tabs>
        <w:spacing w:after="0"/>
        <w:ind w:left="360"/>
        <w:rPr>
          <w:rFonts w:eastAsia="Arial" w:cs="Calibri"/>
          <w:bCs/>
          <w:szCs w:val="24"/>
        </w:rPr>
      </w:pPr>
      <w:r w:rsidRPr="005662B3">
        <w:rPr>
          <w:rFonts w:eastAsia="Arial" w:cs="Calibri"/>
          <w:bCs/>
          <w:szCs w:val="24"/>
        </w:rPr>
        <w:t xml:space="preserve">   La médula ósea roja dentro de ciertos huesos produce glóbulos rojos, glóbulos blancos y plaquetas.</w:t>
      </w:r>
    </w:p>
    <w:p w14:paraId="104D6B2E" w14:textId="77777777" w:rsidR="005662B3" w:rsidRPr="005662B3" w:rsidRDefault="005662B3" w:rsidP="005662B3">
      <w:pPr>
        <w:tabs>
          <w:tab w:val="left" w:pos="4320"/>
          <w:tab w:val="left" w:pos="4485"/>
          <w:tab w:val="left" w:pos="5445"/>
        </w:tabs>
        <w:spacing w:after="0"/>
        <w:ind w:left="360"/>
        <w:rPr>
          <w:rFonts w:eastAsia="Arial" w:cs="Calibri"/>
          <w:bCs/>
          <w:szCs w:val="24"/>
        </w:rPr>
      </w:pPr>
    </w:p>
    <w:p w14:paraId="05158CC5" w14:textId="1E45EC10" w:rsidR="005662B3" w:rsidRPr="005662B3" w:rsidRDefault="005662B3" w:rsidP="005662B3">
      <w:pPr>
        <w:tabs>
          <w:tab w:val="left" w:pos="4320"/>
          <w:tab w:val="left" w:pos="4485"/>
          <w:tab w:val="left" w:pos="5445"/>
        </w:tabs>
        <w:spacing w:after="0"/>
        <w:ind w:left="360"/>
        <w:rPr>
          <w:rFonts w:eastAsia="Arial" w:cs="Calibri"/>
          <w:bCs/>
          <w:szCs w:val="24"/>
        </w:rPr>
      </w:pPr>
      <w:r w:rsidRPr="005662B3">
        <w:rPr>
          <w:rFonts w:eastAsia="Arial" w:cs="Calibri"/>
          <w:bCs/>
          <w:szCs w:val="24"/>
        </w:rPr>
        <w:t>6. Regulación de Minerales:</w:t>
      </w:r>
    </w:p>
    <w:p w14:paraId="26C618DE" w14:textId="77777777" w:rsidR="005662B3" w:rsidRPr="005662B3" w:rsidRDefault="005662B3" w:rsidP="005662B3">
      <w:pPr>
        <w:tabs>
          <w:tab w:val="left" w:pos="4320"/>
          <w:tab w:val="left" w:pos="4485"/>
          <w:tab w:val="left" w:pos="5445"/>
        </w:tabs>
        <w:spacing w:after="0"/>
        <w:ind w:left="360"/>
        <w:rPr>
          <w:rFonts w:eastAsia="Arial" w:cs="Calibri"/>
          <w:bCs/>
          <w:szCs w:val="24"/>
        </w:rPr>
      </w:pPr>
      <w:r w:rsidRPr="005662B3">
        <w:rPr>
          <w:rFonts w:eastAsia="Arial" w:cs="Calibri"/>
          <w:bCs/>
          <w:szCs w:val="24"/>
        </w:rPr>
        <w:t xml:space="preserve">   El sistema óseo juega un papel en la regulación del equilibrio de minerales en el cuerpo, particularmente el calcio y el fósforo.</w:t>
      </w:r>
    </w:p>
    <w:p w14:paraId="41D6BCD5" w14:textId="77777777" w:rsidR="000A2581" w:rsidRDefault="000A2581" w:rsidP="005662B3">
      <w:pPr>
        <w:tabs>
          <w:tab w:val="left" w:pos="4320"/>
          <w:tab w:val="left" w:pos="4485"/>
          <w:tab w:val="left" w:pos="5445"/>
        </w:tabs>
        <w:spacing w:after="0"/>
        <w:ind w:left="360"/>
        <w:rPr>
          <w:rFonts w:eastAsia="Arial" w:cs="Calibri"/>
          <w:bCs/>
          <w:szCs w:val="24"/>
        </w:rPr>
      </w:pPr>
    </w:p>
    <w:p w14:paraId="5F03D00D" w14:textId="2FB4B028" w:rsidR="00421052" w:rsidRDefault="005662B3" w:rsidP="005662B3">
      <w:pPr>
        <w:tabs>
          <w:tab w:val="left" w:pos="4320"/>
          <w:tab w:val="left" w:pos="4485"/>
          <w:tab w:val="left" w:pos="5445"/>
        </w:tabs>
        <w:spacing w:after="0"/>
        <w:ind w:left="360"/>
        <w:rPr>
          <w:rFonts w:eastAsia="Arial" w:cs="Calibri"/>
          <w:bCs/>
          <w:szCs w:val="24"/>
        </w:rPr>
      </w:pPr>
      <w:r w:rsidRPr="005662B3">
        <w:rPr>
          <w:rFonts w:eastAsia="Arial" w:cs="Calibri"/>
          <w:bCs/>
          <w:szCs w:val="24"/>
        </w:rPr>
        <w:t>En resumen, el sistema óseo es un complejo entramado de huesos, articulaciones, cartílago, médula ósea, ligamentos y tendones que interactúan para proporcionar soporte, protección y movilidad al cuerpo, así como para desempeñar funciones esenciales en la producción de células sanguíneas y el almacenamiento de minerales.</w:t>
      </w:r>
    </w:p>
    <w:p w14:paraId="7D1C032E" w14:textId="77777777" w:rsidR="00266D24" w:rsidRDefault="00266D24" w:rsidP="005662B3">
      <w:pPr>
        <w:tabs>
          <w:tab w:val="left" w:pos="4320"/>
          <w:tab w:val="left" w:pos="4485"/>
          <w:tab w:val="left" w:pos="5445"/>
        </w:tabs>
        <w:spacing w:after="0"/>
        <w:ind w:left="360"/>
        <w:rPr>
          <w:rFonts w:eastAsia="Arial" w:cs="Calibri"/>
          <w:bCs/>
          <w:szCs w:val="24"/>
        </w:rPr>
      </w:pPr>
    </w:p>
    <w:p w14:paraId="05A47FB9" w14:textId="5628E71D" w:rsidR="00003709" w:rsidRDefault="006A58EA" w:rsidP="005662B3">
      <w:pPr>
        <w:tabs>
          <w:tab w:val="left" w:pos="4320"/>
          <w:tab w:val="left" w:pos="4485"/>
          <w:tab w:val="left" w:pos="5445"/>
        </w:tabs>
        <w:spacing w:after="0"/>
        <w:ind w:left="360"/>
        <w:rPr>
          <w:rFonts w:eastAsia="Arial" w:cs="Calibri"/>
          <w:bCs/>
          <w:szCs w:val="24"/>
        </w:rPr>
      </w:pPr>
      <w:r>
        <w:rPr>
          <w:rFonts w:eastAsia="Arial" w:cs="Calibri"/>
          <w:bCs/>
          <w:szCs w:val="24"/>
        </w:rPr>
        <w:t>En la clase magistral del instructor</w:t>
      </w:r>
      <w:r w:rsidR="004640E0">
        <w:rPr>
          <w:rFonts w:eastAsia="Arial" w:cs="Calibri"/>
          <w:bCs/>
          <w:szCs w:val="24"/>
        </w:rPr>
        <w:t>, explicará muchos términos y conceptos que son muy importante</w:t>
      </w:r>
      <w:r w:rsidR="00CD2291">
        <w:rPr>
          <w:rFonts w:eastAsia="Arial" w:cs="Calibri"/>
          <w:bCs/>
          <w:szCs w:val="24"/>
        </w:rPr>
        <w:t>s</w:t>
      </w:r>
      <w:r w:rsidR="0012248A">
        <w:rPr>
          <w:rFonts w:eastAsia="Arial" w:cs="Calibri"/>
          <w:bCs/>
          <w:szCs w:val="24"/>
        </w:rPr>
        <w:t>, no dude en preguntar lo que no entienda, participe de forma activa</w:t>
      </w:r>
      <w:r w:rsidR="00B76B1B">
        <w:rPr>
          <w:rFonts w:eastAsia="Arial" w:cs="Calibri"/>
          <w:bCs/>
          <w:szCs w:val="24"/>
        </w:rPr>
        <w:t xml:space="preserve">, el tema es interesante y le ayudará a ser un mejor </w:t>
      </w:r>
      <w:r w:rsidR="003F3FFD">
        <w:rPr>
          <w:rFonts w:eastAsia="Arial" w:cs="Calibri"/>
          <w:bCs/>
          <w:szCs w:val="24"/>
        </w:rPr>
        <w:t xml:space="preserve">promotor del deporte. </w:t>
      </w:r>
    </w:p>
    <w:p w14:paraId="34F27549" w14:textId="77777777" w:rsidR="00CE0441" w:rsidRDefault="00CE0441" w:rsidP="005662B3">
      <w:pPr>
        <w:tabs>
          <w:tab w:val="left" w:pos="4320"/>
          <w:tab w:val="left" w:pos="4485"/>
          <w:tab w:val="left" w:pos="5445"/>
        </w:tabs>
        <w:spacing w:after="0"/>
        <w:ind w:left="360"/>
        <w:rPr>
          <w:rFonts w:eastAsia="Arial" w:cs="Calibri"/>
          <w:bCs/>
          <w:szCs w:val="24"/>
        </w:rPr>
      </w:pPr>
    </w:p>
    <w:p w14:paraId="6B33BAEE" w14:textId="216CAC59" w:rsidR="00CE0441" w:rsidRPr="00DE5E40" w:rsidRDefault="00CE0441" w:rsidP="00CE0441">
      <w:pPr>
        <w:tabs>
          <w:tab w:val="left" w:pos="4320"/>
          <w:tab w:val="left" w:pos="4485"/>
          <w:tab w:val="left" w:pos="5445"/>
        </w:tabs>
        <w:spacing w:after="0"/>
        <w:ind w:left="360"/>
        <w:jc w:val="both"/>
        <w:rPr>
          <w:rFonts w:eastAsia="Arial" w:cs="Calibri"/>
          <w:bCs/>
          <w:szCs w:val="24"/>
        </w:rPr>
      </w:pPr>
      <w:r w:rsidRPr="00DE5E40">
        <w:rPr>
          <w:rFonts w:eastAsia="Arial" w:cs="Calibri"/>
          <w:bCs/>
          <w:szCs w:val="24"/>
        </w:rPr>
        <w:t>Descripción de la actividad:</w:t>
      </w:r>
      <w:r>
        <w:rPr>
          <w:rFonts w:eastAsia="Arial" w:cs="Calibri"/>
          <w:bCs/>
          <w:szCs w:val="24"/>
        </w:rPr>
        <w:t xml:space="preserve"> En el siguiente enlace encontrará un video donde explican </w:t>
      </w:r>
      <w:r w:rsidR="00383E2F">
        <w:rPr>
          <w:rFonts w:eastAsia="Arial" w:cs="Calibri"/>
          <w:bCs/>
          <w:szCs w:val="24"/>
        </w:rPr>
        <w:t>cómo</w:t>
      </w:r>
      <w:r>
        <w:rPr>
          <w:rFonts w:eastAsia="Arial" w:cs="Calibri"/>
          <w:bCs/>
          <w:szCs w:val="24"/>
        </w:rPr>
        <w:t xml:space="preserve"> se puede construir un esqueleto con material reciclable, </w:t>
      </w:r>
      <w:hyperlink r:id="rId19" w:history="1">
        <w:r w:rsidRPr="00A461E6">
          <w:rPr>
            <w:rStyle w:val="Hipervnculo"/>
            <w:rFonts w:eastAsia="Arial" w:cs="Calibri"/>
            <w:bCs/>
            <w:szCs w:val="24"/>
          </w:rPr>
          <w:t>https://www.youtube.com/watch?v=pKvrP3YS9rM&amp;ab_channel=hagamosalgoya</w:t>
        </w:r>
      </w:hyperlink>
      <w:r>
        <w:rPr>
          <w:rFonts w:eastAsia="Arial" w:cs="Calibri"/>
          <w:bCs/>
          <w:szCs w:val="24"/>
        </w:rPr>
        <w:t xml:space="preserve">, usted puede utilizar la técnica que quiera para construir el esqueleto, visite diferentes </w:t>
      </w:r>
      <w:r w:rsidR="00383E2F">
        <w:rPr>
          <w:rFonts w:eastAsia="Arial" w:cs="Calibri"/>
          <w:bCs/>
          <w:szCs w:val="24"/>
        </w:rPr>
        <w:t>páginas</w:t>
      </w:r>
      <w:r>
        <w:rPr>
          <w:rFonts w:eastAsia="Arial" w:cs="Calibri"/>
          <w:bCs/>
          <w:szCs w:val="24"/>
        </w:rPr>
        <w:t xml:space="preserve"> web que le sean útiles, no ponga límite a su imaginación, sea creativo e innovador. Seguro es la mejor forma de aprender. Debe de presentar a sus compañeros y explicar los componentes del esqueleto que fabricó, tome fotos de su evidencia y súbalas a la plataforma LMS en el espacio destinado por el instructor. </w:t>
      </w:r>
    </w:p>
    <w:p w14:paraId="3A971F4B" w14:textId="77777777" w:rsidR="00CE0441" w:rsidRPr="00DE5E40" w:rsidRDefault="00CE0441" w:rsidP="00CE0441">
      <w:pPr>
        <w:tabs>
          <w:tab w:val="left" w:pos="4320"/>
          <w:tab w:val="left" w:pos="4485"/>
          <w:tab w:val="left" w:pos="5445"/>
        </w:tabs>
        <w:spacing w:after="0"/>
        <w:ind w:left="360"/>
        <w:jc w:val="both"/>
        <w:rPr>
          <w:rFonts w:eastAsia="Arial" w:cs="Calibri"/>
          <w:bCs/>
          <w:szCs w:val="24"/>
        </w:rPr>
      </w:pPr>
      <w:r w:rsidRPr="00DE5E40">
        <w:rPr>
          <w:rFonts w:eastAsia="Arial" w:cs="Calibri"/>
          <w:bCs/>
          <w:szCs w:val="24"/>
        </w:rPr>
        <w:t xml:space="preserve">Ambiente requerido:  </w:t>
      </w:r>
      <w:r>
        <w:rPr>
          <w:rFonts w:eastAsia="Arial" w:cs="Calibri"/>
          <w:bCs/>
          <w:szCs w:val="24"/>
        </w:rPr>
        <w:t xml:space="preserve">Convencional. </w:t>
      </w:r>
    </w:p>
    <w:p w14:paraId="52984A33" w14:textId="77777777" w:rsidR="00CE0441" w:rsidRPr="00DE5E40" w:rsidRDefault="00CE0441" w:rsidP="00CE0441">
      <w:pPr>
        <w:tabs>
          <w:tab w:val="left" w:pos="4320"/>
          <w:tab w:val="left" w:pos="4485"/>
          <w:tab w:val="left" w:pos="5445"/>
        </w:tabs>
        <w:spacing w:after="0"/>
        <w:ind w:left="360"/>
        <w:jc w:val="both"/>
        <w:rPr>
          <w:rFonts w:eastAsia="Arial" w:cs="Calibri"/>
          <w:bCs/>
          <w:szCs w:val="24"/>
        </w:rPr>
      </w:pPr>
      <w:r w:rsidRPr="00DE5E40">
        <w:rPr>
          <w:rFonts w:eastAsia="Arial" w:cs="Calibri"/>
          <w:bCs/>
          <w:szCs w:val="24"/>
        </w:rPr>
        <w:t xml:space="preserve">Estrategias o técnicas didácticas activas: </w:t>
      </w:r>
      <w:r>
        <w:rPr>
          <w:rFonts w:eastAsia="Arial" w:cs="Calibri"/>
          <w:bCs/>
          <w:szCs w:val="24"/>
        </w:rPr>
        <w:t xml:space="preserve"> Proyecto.</w:t>
      </w:r>
    </w:p>
    <w:p w14:paraId="37636B15" w14:textId="77777777" w:rsidR="00CE0441" w:rsidRPr="00DE5E40" w:rsidRDefault="00CE0441" w:rsidP="00CE0441">
      <w:pPr>
        <w:tabs>
          <w:tab w:val="left" w:pos="4320"/>
          <w:tab w:val="left" w:pos="4485"/>
          <w:tab w:val="left" w:pos="5445"/>
        </w:tabs>
        <w:spacing w:after="0"/>
        <w:ind w:left="360"/>
        <w:jc w:val="both"/>
        <w:rPr>
          <w:rFonts w:eastAsia="Arial" w:cs="Calibri"/>
          <w:bCs/>
          <w:szCs w:val="24"/>
        </w:rPr>
      </w:pPr>
      <w:r w:rsidRPr="00DE5E40">
        <w:rPr>
          <w:rFonts w:eastAsia="Arial" w:cs="Calibri"/>
          <w:bCs/>
          <w:szCs w:val="24"/>
        </w:rPr>
        <w:lastRenderedPageBreak/>
        <w:t>Materiales de formación</w:t>
      </w:r>
      <w:r>
        <w:rPr>
          <w:rFonts w:eastAsia="Arial" w:cs="Calibri"/>
          <w:bCs/>
          <w:szCs w:val="24"/>
        </w:rPr>
        <w:t xml:space="preserve">: Materiales reciclables. </w:t>
      </w:r>
    </w:p>
    <w:p w14:paraId="7C0FD553" w14:textId="77777777" w:rsidR="00CE0441" w:rsidRPr="00DE5E40" w:rsidRDefault="00CE0441" w:rsidP="00CE0441">
      <w:pPr>
        <w:tabs>
          <w:tab w:val="left" w:pos="4320"/>
          <w:tab w:val="left" w:pos="4485"/>
          <w:tab w:val="left" w:pos="5445"/>
        </w:tabs>
        <w:spacing w:after="0"/>
        <w:ind w:left="360"/>
        <w:jc w:val="both"/>
        <w:rPr>
          <w:rFonts w:eastAsia="Arial" w:cs="Calibri"/>
          <w:bCs/>
          <w:szCs w:val="24"/>
        </w:rPr>
      </w:pPr>
      <w:r w:rsidRPr="00DE5E40">
        <w:rPr>
          <w:rFonts w:eastAsia="Arial" w:cs="Calibri"/>
          <w:bCs/>
          <w:szCs w:val="24"/>
        </w:rPr>
        <w:t>Material de apoyo:</w:t>
      </w:r>
      <w:r>
        <w:rPr>
          <w:rFonts w:eastAsia="Arial" w:cs="Calibri"/>
          <w:bCs/>
          <w:szCs w:val="24"/>
        </w:rPr>
        <w:t xml:space="preserve"> videos incluidos en la guía de aprendizaje. </w:t>
      </w:r>
    </w:p>
    <w:p w14:paraId="0677C30C" w14:textId="77777777" w:rsidR="00CE0441" w:rsidRPr="00DE5E40" w:rsidRDefault="00CE0441" w:rsidP="00CE0441">
      <w:pPr>
        <w:tabs>
          <w:tab w:val="left" w:pos="4320"/>
          <w:tab w:val="left" w:pos="4485"/>
          <w:tab w:val="left" w:pos="5445"/>
        </w:tabs>
        <w:spacing w:after="0"/>
        <w:ind w:left="360"/>
        <w:jc w:val="both"/>
        <w:rPr>
          <w:rFonts w:eastAsia="Arial" w:cs="Calibri"/>
          <w:bCs/>
          <w:szCs w:val="24"/>
        </w:rPr>
      </w:pPr>
      <w:r w:rsidRPr="00DE5E40">
        <w:rPr>
          <w:rFonts w:eastAsia="Arial" w:cs="Calibri"/>
          <w:bCs/>
          <w:szCs w:val="24"/>
        </w:rPr>
        <w:t>Evidencias de aprendizaje:</w:t>
      </w:r>
      <w:r>
        <w:rPr>
          <w:rFonts w:eastAsia="Arial" w:cs="Calibri"/>
          <w:bCs/>
          <w:szCs w:val="24"/>
        </w:rPr>
        <w:t xml:space="preserve"> De producto. EA 1. Maqueta.</w:t>
      </w:r>
    </w:p>
    <w:p w14:paraId="3B825A6F" w14:textId="576026C4" w:rsidR="00CE0441" w:rsidRPr="00DE5E40" w:rsidRDefault="00CE0441" w:rsidP="00CE0441">
      <w:pPr>
        <w:tabs>
          <w:tab w:val="left" w:pos="4320"/>
          <w:tab w:val="left" w:pos="4485"/>
          <w:tab w:val="left" w:pos="5445"/>
        </w:tabs>
        <w:spacing w:after="0"/>
        <w:ind w:left="360"/>
        <w:jc w:val="both"/>
        <w:rPr>
          <w:rFonts w:eastAsia="Arial" w:cs="Calibri"/>
          <w:bCs/>
          <w:szCs w:val="24"/>
        </w:rPr>
      </w:pPr>
      <w:r w:rsidRPr="00DE5E40">
        <w:rPr>
          <w:rFonts w:eastAsia="Arial" w:cs="Calibri"/>
          <w:bCs/>
          <w:szCs w:val="24"/>
        </w:rPr>
        <w:t>Instrumentos de evaluación:</w:t>
      </w:r>
      <w:r>
        <w:rPr>
          <w:rFonts w:eastAsia="Arial" w:cs="Calibri"/>
          <w:bCs/>
          <w:szCs w:val="24"/>
        </w:rPr>
        <w:t xml:space="preserve"> IE 1 Lista de chequeo. </w:t>
      </w:r>
    </w:p>
    <w:p w14:paraId="12D41B36" w14:textId="77777777" w:rsidR="00CE0441" w:rsidRPr="00DE5E40" w:rsidRDefault="00CE0441" w:rsidP="00CE0441">
      <w:pPr>
        <w:tabs>
          <w:tab w:val="left" w:pos="4320"/>
          <w:tab w:val="left" w:pos="4485"/>
          <w:tab w:val="left" w:pos="5445"/>
        </w:tabs>
        <w:spacing w:after="0"/>
        <w:ind w:left="360"/>
        <w:jc w:val="both"/>
        <w:rPr>
          <w:rFonts w:eastAsia="Arial" w:cs="Calibri"/>
          <w:bCs/>
          <w:szCs w:val="24"/>
        </w:rPr>
      </w:pPr>
      <w:r w:rsidRPr="00DE5E40">
        <w:rPr>
          <w:rFonts w:eastAsia="Arial" w:cs="Calibri"/>
          <w:bCs/>
          <w:szCs w:val="24"/>
        </w:rPr>
        <w:t xml:space="preserve">Duración de la actividad:  </w:t>
      </w:r>
      <w:r>
        <w:rPr>
          <w:rFonts w:eastAsia="Arial" w:cs="Calibri"/>
          <w:bCs/>
          <w:szCs w:val="24"/>
        </w:rPr>
        <w:t xml:space="preserve">12 horas. </w:t>
      </w:r>
    </w:p>
    <w:p w14:paraId="1053CE3B" w14:textId="77777777" w:rsidR="00316702" w:rsidRPr="002411F1" w:rsidRDefault="00316702" w:rsidP="005662B3">
      <w:pPr>
        <w:tabs>
          <w:tab w:val="left" w:pos="4320"/>
          <w:tab w:val="left" w:pos="4485"/>
          <w:tab w:val="left" w:pos="5445"/>
        </w:tabs>
        <w:spacing w:after="0"/>
        <w:ind w:left="360"/>
        <w:rPr>
          <w:rFonts w:eastAsia="Arial" w:cs="Calibri"/>
          <w:b/>
          <w:szCs w:val="24"/>
        </w:rPr>
      </w:pPr>
    </w:p>
    <w:p w14:paraId="79E3D99F" w14:textId="0B48C475" w:rsidR="00F51763" w:rsidRPr="002411F1" w:rsidRDefault="002411F1" w:rsidP="002411F1">
      <w:pPr>
        <w:tabs>
          <w:tab w:val="left" w:pos="4320"/>
          <w:tab w:val="left" w:pos="4485"/>
          <w:tab w:val="left" w:pos="5445"/>
        </w:tabs>
        <w:spacing w:after="0"/>
        <w:ind w:left="360"/>
        <w:jc w:val="center"/>
        <w:rPr>
          <w:rFonts w:eastAsia="Arial" w:cs="Calibri"/>
          <w:b/>
          <w:szCs w:val="24"/>
        </w:rPr>
      </w:pPr>
      <w:r w:rsidRPr="002411F1">
        <w:rPr>
          <w:rFonts w:eastAsia="Arial" w:cs="Calibri"/>
          <w:b/>
          <w:szCs w:val="24"/>
        </w:rPr>
        <w:t>SISTEMA MUSCULAR</w:t>
      </w:r>
    </w:p>
    <w:p w14:paraId="0494E683" w14:textId="54D63FE9" w:rsidR="002411F1" w:rsidRDefault="008074C7" w:rsidP="008074C7">
      <w:pPr>
        <w:tabs>
          <w:tab w:val="left" w:pos="4320"/>
          <w:tab w:val="left" w:pos="4485"/>
          <w:tab w:val="left" w:pos="5445"/>
        </w:tabs>
        <w:spacing w:after="0"/>
        <w:ind w:left="360"/>
        <w:jc w:val="center"/>
        <w:rPr>
          <w:rFonts w:eastAsia="Arial" w:cs="Calibri"/>
          <w:bCs/>
          <w:szCs w:val="24"/>
        </w:rPr>
      </w:pPr>
      <w:r>
        <w:rPr>
          <w:rFonts w:eastAsia="Arial" w:cs="Calibri"/>
          <w:bCs/>
          <w:noProof/>
          <w:szCs w:val="24"/>
        </w:rPr>
        <w:drawing>
          <wp:inline distT="0" distB="0" distL="0" distR="0" wp14:anchorId="578843DA" wp14:editId="3A5EB785">
            <wp:extent cx="2023200" cy="1800000"/>
            <wp:effectExtent l="0" t="0" r="0" b="0"/>
            <wp:docPr id="87582687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23200" cy="1800000"/>
                    </a:xfrm>
                    <a:prstGeom prst="rect">
                      <a:avLst/>
                    </a:prstGeom>
                    <a:noFill/>
                  </pic:spPr>
                </pic:pic>
              </a:graphicData>
            </a:graphic>
          </wp:inline>
        </w:drawing>
      </w:r>
    </w:p>
    <w:p w14:paraId="1C2D1DD6" w14:textId="1FF0E4A2" w:rsidR="008074C7" w:rsidRDefault="008074C7" w:rsidP="008074C7">
      <w:pPr>
        <w:tabs>
          <w:tab w:val="left" w:pos="4320"/>
          <w:tab w:val="left" w:pos="4485"/>
          <w:tab w:val="left" w:pos="5445"/>
        </w:tabs>
        <w:spacing w:after="0"/>
        <w:ind w:left="360"/>
        <w:jc w:val="center"/>
        <w:rPr>
          <w:rFonts w:eastAsia="Arial" w:cs="Calibri"/>
          <w:bCs/>
          <w:szCs w:val="24"/>
        </w:rPr>
      </w:pPr>
      <w:r>
        <w:rPr>
          <w:rFonts w:eastAsia="Arial" w:cs="Calibri"/>
          <w:bCs/>
          <w:szCs w:val="24"/>
        </w:rPr>
        <w:t xml:space="preserve">Tomado de: </w:t>
      </w:r>
      <w:hyperlink r:id="rId21" w:history="1">
        <w:r w:rsidR="004C2F37" w:rsidRPr="00A461E6">
          <w:rPr>
            <w:rStyle w:val="Hipervnculo"/>
            <w:rFonts w:eastAsia="Arial" w:cs="Calibri"/>
            <w:bCs/>
            <w:szCs w:val="24"/>
          </w:rPr>
          <w:t>https://i0.wp.com/tuguiadeaprendizaje.co/wp-content/uploads/2022/10/sistema-muscular.webp?resize=840%2C747&amp;ssl=1</w:t>
        </w:r>
      </w:hyperlink>
    </w:p>
    <w:p w14:paraId="6EF498F9" w14:textId="365AD584" w:rsidR="00E3203A" w:rsidRPr="00E3203A" w:rsidRDefault="00E3203A" w:rsidP="00E3203A">
      <w:pPr>
        <w:tabs>
          <w:tab w:val="left" w:pos="4320"/>
          <w:tab w:val="left" w:pos="4485"/>
          <w:tab w:val="left" w:pos="5445"/>
        </w:tabs>
        <w:spacing w:after="0"/>
        <w:ind w:left="360"/>
        <w:rPr>
          <w:rFonts w:eastAsia="Arial" w:cs="Calibri"/>
          <w:bCs/>
          <w:szCs w:val="24"/>
        </w:rPr>
      </w:pPr>
      <w:r w:rsidRPr="00E3203A">
        <w:rPr>
          <w:rFonts w:eastAsia="Arial" w:cs="Calibri"/>
          <w:bCs/>
          <w:szCs w:val="24"/>
        </w:rPr>
        <w:t>El sistema muscular es uno de los principales sistemas del cuerpo humano, responsable del movimiento, la postura y diversas funciones vitales. Está compuesto por más de 600 músculos, los cuales se dividen en tres tipos principales:</w:t>
      </w:r>
    </w:p>
    <w:p w14:paraId="0C5A46B2" w14:textId="7341F127" w:rsidR="00E3203A" w:rsidRPr="00E3203A" w:rsidRDefault="00E3203A" w:rsidP="00E3203A">
      <w:pPr>
        <w:tabs>
          <w:tab w:val="left" w:pos="4320"/>
          <w:tab w:val="left" w:pos="4485"/>
          <w:tab w:val="left" w:pos="5445"/>
        </w:tabs>
        <w:spacing w:after="0"/>
        <w:ind w:left="360"/>
        <w:rPr>
          <w:rFonts w:eastAsia="Arial" w:cs="Calibri"/>
          <w:bCs/>
          <w:szCs w:val="24"/>
        </w:rPr>
      </w:pPr>
      <w:r w:rsidRPr="00E3203A">
        <w:rPr>
          <w:rFonts w:eastAsia="Arial" w:cs="Calibri"/>
          <w:bCs/>
          <w:szCs w:val="24"/>
        </w:rPr>
        <w:t>1. Músculo esquelético: Es el tipo de músculo que está unido a los huesos por medio de tendones. Es voluntario, lo que significa que se controla conscientemente. Estos músculos permiten movimientos como caminar, correr, levantar objetos y son esenciales para la postura y el equilibrio.</w:t>
      </w:r>
    </w:p>
    <w:p w14:paraId="66230ABC" w14:textId="3610895E" w:rsidR="00E3203A" w:rsidRPr="00E3203A" w:rsidRDefault="00E3203A" w:rsidP="00E3203A">
      <w:pPr>
        <w:tabs>
          <w:tab w:val="left" w:pos="4320"/>
          <w:tab w:val="left" w:pos="4485"/>
          <w:tab w:val="left" w:pos="5445"/>
        </w:tabs>
        <w:spacing w:after="0"/>
        <w:ind w:left="360"/>
        <w:rPr>
          <w:rFonts w:eastAsia="Arial" w:cs="Calibri"/>
          <w:bCs/>
          <w:szCs w:val="24"/>
        </w:rPr>
      </w:pPr>
      <w:r w:rsidRPr="00E3203A">
        <w:rPr>
          <w:rFonts w:eastAsia="Arial" w:cs="Calibri"/>
          <w:bCs/>
          <w:szCs w:val="24"/>
        </w:rPr>
        <w:t>2. Músculo cardíaco: Se encuentra únicamente en el corazón. Es involuntario, lo que significa que funciona automáticamente sin necesidad de control consciente. Su función principal es bombear la sangre a través del sistema circulatorio.</w:t>
      </w:r>
    </w:p>
    <w:p w14:paraId="1A00A781" w14:textId="4E5A7056" w:rsidR="00E3203A" w:rsidRPr="00E3203A" w:rsidRDefault="00E3203A" w:rsidP="00E3203A">
      <w:pPr>
        <w:tabs>
          <w:tab w:val="left" w:pos="4320"/>
          <w:tab w:val="left" w:pos="4485"/>
          <w:tab w:val="left" w:pos="5445"/>
        </w:tabs>
        <w:spacing w:after="0"/>
        <w:ind w:left="360"/>
        <w:rPr>
          <w:rFonts w:eastAsia="Arial" w:cs="Calibri"/>
          <w:bCs/>
          <w:szCs w:val="24"/>
        </w:rPr>
      </w:pPr>
      <w:r w:rsidRPr="00E3203A">
        <w:rPr>
          <w:rFonts w:eastAsia="Arial" w:cs="Calibri"/>
          <w:bCs/>
          <w:szCs w:val="24"/>
        </w:rPr>
        <w:lastRenderedPageBreak/>
        <w:t>3. Músculo liso: Este tipo de músculo se encuentra en las paredes de los órganos internos como el estómago, los intestinos y los vasos sanguíneos. También es involuntario y ayuda en funciones como la digestión, el control del flujo sanguíneo y la respiración.</w:t>
      </w:r>
    </w:p>
    <w:p w14:paraId="37EE48EE" w14:textId="39DB22C5" w:rsidR="00E3203A" w:rsidRPr="00E3203A" w:rsidRDefault="00E3203A" w:rsidP="00E3203A">
      <w:pPr>
        <w:tabs>
          <w:tab w:val="left" w:pos="4320"/>
          <w:tab w:val="left" w:pos="4485"/>
          <w:tab w:val="left" w:pos="5445"/>
        </w:tabs>
        <w:spacing w:after="0"/>
        <w:ind w:left="360"/>
        <w:rPr>
          <w:rFonts w:eastAsia="Arial" w:cs="Calibri"/>
          <w:bCs/>
          <w:szCs w:val="24"/>
        </w:rPr>
      </w:pPr>
      <w:r w:rsidRPr="00E3203A">
        <w:rPr>
          <w:rFonts w:eastAsia="Arial" w:cs="Calibri"/>
          <w:bCs/>
          <w:szCs w:val="24"/>
        </w:rPr>
        <w:t xml:space="preserve"> Funciones del sistema muscular</w:t>
      </w:r>
    </w:p>
    <w:p w14:paraId="4B70A9C1" w14:textId="21F5501A" w:rsidR="00E3203A" w:rsidRPr="00E3203A" w:rsidRDefault="00E3203A" w:rsidP="00E3203A">
      <w:pPr>
        <w:tabs>
          <w:tab w:val="left" w:pos="4320"/>
          <w:tab w:val="left" w:pos="4485"/>
          <w:tab w:val="left" w:pos="5445"/>
        </w:tabs>
        <w:spacing w:after="0"/>
        <w:ind w:left="360"/>
        <w:rPr>
          <w:rFonts w:eastAsia="Arial" w:cs="Calibri"/>
          <w:bCs/>
          <w:szCs w:val="24"/>
        </w:rPr>
      </w:pPr>
      <w:r w:rsidRPr="00E3203A">
        <w:rPr>
          <w:rFonts w:eastAsia="Arial" w:cs="Calibri"/>
          <w:bCs/>
          <w:szCs w:val="24"/>
        </w:rPr>
        <w:t>- Movimiento: Los músculos esqueléticos trabajan en conjunto con el sistema esquelético para generar movimiento.</w:t>
      </w:r>
    </w:p>
    <w:p w14:paraId="3C2D1C0B" w14:textId="5DD7A75E" w:rsidR="00E3203A" w:rsidRPr="00E3203A" w:rsidRDefault="00E3203A" w:rsidP="00E3203A">
      <w:pPr>
        <w:tabs>
          <w:tab w:val="left" w:pos="4320"/>
          <w:tab w:val="left" w:pos="4485"/>
          <w:tab w:val="left" w:pos="5445"/>
        </w:tabs>
        <w:spacing w:after="0"/>
        <w:ind w:left="360"/>
        <w:rPr>
          <w:rFonts w:eastAsia="Arial" w:cs="Calibri"/>
          <w:bCs/>
          <w:szCs w:val="24"/>
        </w:rPr>
      </w:pPr>
      <w:r w:rsidRPr="00E3203A">
        <w:rPr>
          <w:rFonts w:eastAsia="Arial" w:cs="Calibri"/>
          <w:bCs/>
          <w:szCs w:val="24"/>
        </w:rPr>
        <w:t>- Mantenimiento de la postura: Los músculos están constantemente ajustando la postura del cuerpo, incluso cuando estamos quietos.</w:t>
      </w:r>
    </w:p>
    <w:p w14:paraId="29999E0D" w14:textId="74E9C15A" w:rsidR="00E3203A" w:rsidRPr="00E3203A" w:rsidRDefault="00E3203A" w:rsidP="00E3203A">
      <w:pPr>
        <w:tabs>
          <w:tab w:val="left" w:pos="4320"/>
          <w:tab w:val="left" w:pos="4485"/>
          <w:tab w:val="left" w:pos="5445"/>
        </w:tabs>
        <w:spacing w:after="0"/>
        <w:ind w:left="360"/>
        <w:rPr>
          <w:rFonts w:eastAsia="Arial" w:cs="Calibri"/>
          <w:bCs/>
          <w:szCs w:val="24"/>
        </w:rPr>
      </w:pPr>
      <w:r w:rsidRPr="00E3203A">
        <w:rPr>
          <w:rFonts w:eastAsia="Arial" w:cs="Calibri"/>
          <w:bCs/>
          <w:szCs w:val="24"/>
        </w:rPr>
        <w:t>- Producción de calor: La contracción muscular genera calor, lo que ayuda a mantener la temperatura corporal adecuada.</w:t>
      </w:r>
    </w:p>
    <w:p w14:paraId="05511A37" w14:textId="3BEC0FF7" w:rsidR="00E3203A" w:rsidRPr="00E3203A" w:rsidRDefault="00E3203A" w:rsidP="00E3203A">
      <w:pPr>
        <w:tabs>
          <w:tab w:val="left" w:pos="4320"/>
          <w:tab w:val="left" w:pos="4485"/>
          <w:tab w:val="left" w:pos="5445"/>
        </w:tabs>
        <w:spacing w:after="0"/>
        <w:ind w:left="360"/>
        <w:rPr>
          <w:rFonts w:eastAsia="Arial" w:cs="Calibri"/>
          <w:bCs/>
          <w:szCs w:val="24"/>
        </w:rPr>
      </w:pPr>
      <w:r w:rsidRPr="00E3203A">
        <w:rPr>
          <w:rFonts w:eastAsia="Arial" w:cs="Calibri"/>
          <w:bCs/>
          <w:szCs w:val="24"/>
        </w:rPr>
        <w:t>- Circulación de la sangre: El músculo cardíaco bombea sangre a través del cuerpo, mientras que los músculos esqueléticos y lisos ayudan a impulsar el retorno venoso.</w:t>
      </w:r>
    </w:p>
    <w:p w14:paraId="13675A05" w14:textId="6423091E" w:rsidR="00E3203A" w:rsidRPr="00E3203A" w:rsidRDefault="00E3203A" w:rsidP="00E3203A">
      <w:pPr>
        <w:tabs>
          <w:tab w:val="left" w:pos="4320"/>
          <w:tab w:val="left" w:pos="4485"/>
          <w:tab w:val="left" w:pos="5445"/>
        </w:tabs>
        <w:spacing w:after="0"/>
        <w:ind w:left="360"/>
        <w:rPr>
          <w:rFonts w:eastAsia="Arial" w:cs="Calibri"/>
          <w:bCs/>
          <w:szCs w:val="24"/>
        </w:rPr>
      </w:pPr>
      <w:r w:rsidRPr="00E3203A">
        <w:rPr>
          <w:rFonts w:eastAsia="Arial" w:cs="Calibri"/>
          <w:bCs/>
          <w:szCs w:val="24"/>
        </w:rPr>
        <w:t>- Movimientos involuntarios: Los músculos lisos controlan acciones como el movimiento de los alimentos en el sistema digestivo, la regulación de la presión arterial y otros procesos automáticos.</w:t>
      </w:r>
    </w:p>
    <w:p w14:paraId="1D11E684" w14:textId="5D81064A" w:rsidR="00E3203A" w:rsidRPr="00E3203A" w:rsidRDefault="00E3203A" w:rsidP="00E3203A">
      <w:pPr>
        <w:tabs>
          <w:tab w:val="left" w:pos="4320"/>
          <w:tab w:val="left" w:pos="4485"/>
          <w:tab w:val="left" w:pos="5445"/>
        </w:tabs>
        <w:spacing w:after="0"/>
        <w:ind w:left="360"/>
        <w:rPr>
          <w:rFonts w:eastAsia="Arial" w:cs="Calibri"/>
          <w:bCs/>
          <w:szCs w:val="24"/>
        </w:rPr>
      </w:pPr>
      <w:r w:rsidRPr="00E3203A">
        <w:rPr>
          <w:rFonts w:eastAsia="Arial" w:cs="Calibri"/>
          <w:bCs/>
          <w:szCs w:val="24"/>
        </w:rPr>
        <w:t xml:space="preserve"> Mecanismo de contracción muscular</w:t>
      </w:r>
    </w:p>
    <w:p w14:paraId="52C51B69" w14:textId="21553939" w:rsidR="00E3203A" w:rsidRPr="00E3203A" w:rsidRDefault="00E3203A" w:rsidP="00E3203A">
      <w:pPr>
        <w:tabs>
          <w:tab w:val="left" w:pos="4320"/>
          <w:tab w:val="left" w:pos="4485"/>
          <w:tab w:val="left" w:pos="5445"/>
        </w:tabs>
        <w:spacing w:after="0"/>
        <w:ind w:left="360"/>
        <w:rPr>
          <w:rFonts w:eastAsia="Arial" w:cs="Calibri"/>
          <w:bCs/>
          <w:szCs w:val="24"/>
        </w:rPr>
      </w:pPr>
      <w:r w:rsidRPr="00E3203A">
        <w:rPr>
          <w:rFonts w:eastAsia="Arial" w:cs="Calibri"/>
          <w:bCs/>
          <w:szCs w:val="24"/>
        </w:rPr>
        <w:t xml:space="preserve">Los músculos se contraen a través de un proceso conocido como la contracción muscular, que implica la interacción entre las proteínas actina y miosina dentro de las fibras musculares. La energía para este proceso proviene del ATP (adenosín trifosfato). La contracción ocurre cuando una señal nerviosa llega al músculo, desencadenando una serie de eventos bioquímicos que permiten el deslizamiento de las fibras de actina y miosina, acortando el músculo y generando fuerza. </w:t>
      </w:r>
    </w:p>
    <w:p w14:paraId="7ABE07E1" w14:textId="5B947000" w:rsidR="004C2F37" w:rsidRDefault="00E3203A" w:rsidP="00E3203A">
      <w:pPr>
        <w:tabs>
          <w:tab w:val="left" w:pos="4320"/>
          <w:tab w:val="left" w:pos="4485"/>
          <w:tab w:val="left" w:pos="5445"/>
        </w:tabs>
        <w:spacing w:after="0"/>
        <w:ind w:left="360"/>
        <w:rPr>
          <w:rFonts w:eastAsia="Arial" w:cs="Calibri"/>
          <w:bCs/>
          <w:szCs w:val="24"/>
        </w:rPr>
      </w:pPr>
      <w:r w:rsidRPr="00E3203A">
        <w:rPr>
          <w:rFonts w:eastAsia="Arial" w:cs="Calibri"/>
          <w:bCs/>
          <w:szCs w:val="24"/>
        </w:rPr>
        <w:t>El sistema muscular, trabajando en conjunto con el sistema nervioso, es esencial para prácticamente todas las funciones del cuerpo, desde el movimiento hasta la digestión y la circulación.</w:t>
      </w:r>
    </w:p>
    <w:p w14:paraId="54EB24BE" w14:textId="1BE9174D" w:rsidR="008106AA" w:rsidRDefault="008106AA" w:rsidP="00E3203A">
      <w:pPr>
        <w:tabs>
          <w:tab w:val="left" w:pos="4320"/>
          <w:tab w:val="left" w:pos="4485"/>
          <w:tab w:val="left" w:pos="5445"/>
        </w:tabs>
        <w:spacing w:after="0"/>
        <w:ind w:left="360"/>
        <w:rPr>
          <w:rFonts w:eastAsia="Arial" w:cs="Calibri"/>
          <w:bCs/>
          <w:szCs w:val="24"/>
        </w:rPr>
      </w:pPr>
      <w:r>
        <w:rPr>
          <w:rFonts w:eastAsia="Arial" w:cs="Calibri"/>
          <w:bCs/>
          <w:szCs w:val="24"/>
        </w:rPr>
        <w:t xml:space="preserve">Nuevamente el instructor realizará las explicaciones </w:t>
      </w:r>
      <w:r w:rsidR="000B3A66">
        <w:rPr>
          <w:rFonts w:eastAsia="Arial" w:cs="Calibri"/>
          <w:bCs/>
          <w:szCs w:val="24"/>
        </w:rPr>
        <w:t xml:space="preserve">por medio de una clase magistral donde utilizará diferentes herramientas para que usted interiorice el conocimiento, esté </w:t>
      </w:r>
      <w:r w:rsidR="000B3A66">
        <w:rPr>
          <w:rFonts w:eastAsia="Arial" w:cs="Calibri"/>
          <w:bCs/>
          <w:szCs w:val="24"/>
        </w:rPr>
        <w:lastRenderedPageBreak/>
        <w:t xml:space="preserve">atento y participe de buena manera con atención e interés, ayude a sus compañeros para que presten atención y sea una clase dinámica y productiva. </w:t>
      </w:r>
    </w:p>
    <w:p w14:paraId="31D9FCE3" w14:textId="55836DDF" w:rsidR="00E87DAC" w:rsidRPr="00DE5E40" w:rsidRDefault="00E87DAC" w:rsidP="00E87DAC">
      <w:pPr>
        <w:tabs>
          <w:tab w:val="left" w:pos="4320"/>
          <w:tab w:val="left" w:pos="4485"/>
          <w:tab w:val="left" w:pos="5445"/>
        </w:tabs>
        <w:spacing w:after="0"/>
        <w:ind w:left="360"/>
        <w:jc w:val="both"/>
        <w:rPr>
          <w:rFonts w:eastAsia="Arial" w:cs="Calibri"/>
          <w:bCs/>
          <w:szCs w:val="24"/>
        </w:rPr>
      </w:pPr>
      <w:r w:rsidRPr="00DE5E40">
        <w:rPr>
          <w:rFonts w:eastAsia="Arial" w:cs="Calibri"/>
          <w:bCs/>
          <w:szCs w:val="24"/>
        </w:rPr>
        <w:t>Descripción de la actividad:</w:t>
      </w:r>
      <w:r>
        <w:rPr>
          <w:rFonts w:eastAsia="Arial" w:cs="Calibri"/>
          <w:bCs/>
          <w:szCs w:val="24"/>
        </w:rPr>
        <w:t xml:space="preserve"> </w:t>
      </w:r>
      <w:r w:rsidR="000B3A66">
        <w:rPr>
          <w:rFonts w:eastAsia="Arial" w:cs="Calibri"/>
          <w:bCs/>
          <w:szCs w:val="24"/>
        </w:rPr>
        <w:t>Usted deberá unirse con un compañero, el instructor le asignará un grupo de músculos, usted deberá explicar en un video</w:t>
      </w:r>
      <w:r w:rsidR="00DA4163">
        <w:rPr>
          <w:rFonts w:eastAsia="Arial" w:cs="Calibri"/>
          <w:bCs/>
          <w:szCs w:val="24"/>
        </w:rPr>
        <w:t xml:space="preserve"> los componentes del músculo, por ejemplo, inserción, función, estructura y otros conceptos que ya se han explicado durante las sesiones. El video debe durar mínimo </w:t>
      </w:r>
      <w:r w:rsidR="00195B11">
        <w:rPr>
          <w:rFonts w:eastAsia="Arial" w:cs="Calibri"/>
          <w:bCs/>
          <w:szCs w:val="24"/>
        </w:rPr>
        <w:t xml:space="preserve">4 minutos, busque en alguna plataforma explicaciones para que realice la producción del video, preste atención a las imágenes que usa para el mismo y la calidad del sonido, busque un lugar tranquilo, ponga a volar su imaginación y presente un muy buen trabajo. Suba el video a la plataforma LMS en el espacio destinado por el instructor. </w:t>
      </w:r>
    </w:p>
    <w:p w14:paraId="12C75FF8" w14:textId="77777777" w:rsidR="00E87DAC" w:rsidRPr="00DE5E40" w:rsidRDefault="00E87DAC" w:rsidP="00E87DAC">
      <w:pPr>
        <w:tabs>
          <w:tab w:val="left" w:pos="4320"/>
          <w:tab w:val="left" w:pos="4485"/>
          <w:tab w:val="left" w:pos="5445"/>
        </w:tabs>
        <w:spacing w:after="0"/>
        <w:ind w:left="360"/>
        <w:jc w:val="both"/>
        <w:rPr>
          <w:rFonts w:eastAsia="Arial" w:cs="Calibri"/>
          <w:bCs/>
          <w:szCs w:val="24"/>
        </w:rPr>
      </w:pPr>
      <w:r w:rsidRPr="00DE5E40">
        <w:rPr>
          <w:rFonts w:eastAsia="Arial" w:cs="Calibri"/>
          <w:bCs/>
          <w:szCs w:val="24"/>
        </w:rPr>
        <w:t xml:space="preserve">Ambiente requerido:  </w:t>
      </w:r>
      <w:r>
        <w:rPr>
          <w:rFonts w:eastAsia="Arial" w:cs="Calibri"/>
          <w:bCs/>
          <w:szCs w:val="24"/>
        </w:rPr>
        <w:t xml:space="preserve">Convencional. </w:t>
      </w:r>
    </w:p>
    <w:p w14:paraId="05B955DC" w14:textId="5203815F" w:rsidR="00E87DAC" w:rsidRPr="00DE5E40" w:rsidRDefault="00E87DAC" w:rsidP="00E87DAC">
      <w:pPr>
        <w:tabs>
          <w:tab w:val="left" w:pos="4320"/>
          <w:tab w:val="left" w:pos="4485"/>
          <w:tab w:val="left" w:pos="5445"/>
        </w:tabs>
        <w:spacing w:after="0"/>
        <w:ind w:left="360"/>
        <w:jc w:val="both"/>
        <w:rPr>
          <w:rFonts w:eastAsia="Arial" w:cs="Calibri"/>
          <w:bCs/>
          <w:szCs w:val="24"/>
        </w:rPr>
      </w:pPr>
      <w:r w:rsidRPr="00DE5E40">
        <w:rPr>
          <w:rFonts w:eastAsia="Arial" w:cs="Calibri"/>
          <w:bCs/>
          <w:szCs w:val="24"/>
        </w:rPr>
        <w:t xml:space="preserve">Estrategias o técnicas didácticas activas: </w:t>
      </w:r>
      <w:r>
        <w:rPr>
          <w:rFonts w:eastAsia="Arial" w:cs="Calibri"/>
          <w:bCs/>
          <w:szCs w:val="24"/>
        </w:rPr>
        <w:t xml:space="preserve"> </w:t>
      </w:r>
      <w:r w:rsidR="00195B11">
        <w:rPr>
          <w:rFonts w:eastAsia="Arial" w:cs="Calibri"/>
          <w:bCs/>
          <w:szCs w:val="24"/>
        </w:rPr>
        <w:t>Video</w:t>
      </w:r>
      <w:r>
        <w:rPr>
          <w:rFonts w:eastAsia="Arial" w:cs="Calibri"/>
          <w:bCs/>
          <w:szCs w:val="24"/>
        </w:rPr>
        <w:t>.</w:t>
      </w:r>
    </w:p>
    <w:p w14:paraId="321F8535" w14:textId="77777777" w:rsidR="00E87DAC" w:rsidRPr="00DE5E40" w:rsidRDefault="00E87DAC" w:rsidP="00E87DAC">
      <w:pPr>
        <w:tabs>
          <w:tab w:val="left" w:pos="4320"/>
          <w:tab w:val="left" w:pos="4485"/>
          <w:tab w:val="left" w:pos="5445"/>
        </w:tabs>
        <w:spacing w:after="0"/>
        <w:ind w:left="360"/>
        <w:jc w:val="both"/>
        <w:rPr>
          <w:rFonts w:eastAsia="Arial" w:cs="Calibri"/>
          <w:bCs/>
          <w:szCs w:val="24"/>
        </w:rPr>
      </w:pPr>
      <w:r w:rsidRPr="00DE5E40">
        <w:rPr>
          <w:rFonts w:eastAsia="Arial" w:cs="Calibri"/>
          <w:bCs/>
          <w:szCs w:val="24"/>
        </w:rPr>
        <w:t>Materiales de formación</w:t>
      </w:r>
      <w:r>
        <w:rPr>
          <w:rFonts w:eastAsia="Arial" w:cs="Calibri"/>
          <w:bCs/>
          <w:szCs w:val="24"/>
        </w:rPr>
        <w:t xml:space="preserve">: Materiales reciclables. </w:t>
      </w:r>
    </w:p>
    <w:p w14:paraId="7E460323" w14:textId="77777777" w:rsidR="00E87DAC" w:rsidRPr="00DE5E40" w:rsidRDefault="00E87DAC" w:rsidP="00E87DAC">
      <w:pPr>
        <w:tabs>
          <w:tab w:val="left" w:pos="4320"/>
          <w:tab w:val="left" w:pos="4485"/>
          <w:tab w:val="left" w:pos="5445"/>
        </w:tabs>
        <w:spacing w:after="0"/>
        <w:ind w:left="360"/>
        <w:jc w:val="both"/>
        <w:rPr>
          <w:rFonts w:eastAsia="Arial" w:cs="Calibri"/>
          <w:bCs/>
          <w:szCs w:val="24"/>
        </w:rPr>
      </w:pPr>
      <w:r w:rsidRPr="00DE5E40">
        <w:rPr>
          <w:rFonts w:eastAsia="Arial" w:cs="Calibri"/>
          <w:bCs/>
          <w:szCs w:val="24"/>
        </w:rPr>
        <w:t>Material de apoyo:</w:t>
      </w:r>
      <w:r>
        <w:rPr>
          <w:rFonts w:eastAsia="Arial" w:cs="Calibri"/>
          <w:bCs/>
          <w:szCs w:val="24"/>
        </w:rPr>
        <w:t xml:space="preserve"> videos incluidos en la guía de aprendizaje. </w:t>
      </w:r>
    </w:p>
    <w:p w14:paraId="5EF36174" w14:textId="05CF8EEB" w:rsidR="00E87DAC" w:rsidRPr="00DE5E40" w:rsidRDefault="00E87DAC" w:rsidP="00E87DAC">
      <w:pPr>
        <w:tabs>
          <w:tab w:val="left" w:pos="4320"/>
          <w:tab w:val="left" w:pos="4485"/>
          <w:tab w:val="left" w:pos="5445"/>
        </w:tabs>
        <w:spacing w:after="0"/>
        <w:ind w:left="360"/>
        <w:jc w:val="both"/>
        <w:rPr>
          <w:rFonts w:eastAsia="Arial" w:cs="Calibri"/>
          <w:bCs/>
          <w:szCs w:val="24"/>
        </w:rPr>
      </w:pPr>
      <w:r w:rsidRPr="00DE5E40">
        <w:rPr>
          <w:rFonts w:eastAsia="Arial" w:cs="Calibri"/>
          <w:bCs/>
          <w:szCs w:val="24"/>
        </w:rPr>
        <w:t>Evidencias de aprendizaje:</w:t>
      </w:r>
      <w:r>
        <w:rPr>
          <w:rFonts w:eastAsia="Arial" w:cs="Calibri"/>
          <w:bCs/>
          <w:szCs w:val="24"/>
        </w:rPr>
        <w:t xml:space="preserve"> De producto. EA </w:t>
      </w:r>
      <w:r w:rsidR="00195B11">
        <w:rPr>
          <w:rFonts w:eastAsia="Arial" w:cs="Calibri"/>
          <w:bCs/>
          <w:szCs w:val="24"/>
        </w:rPr>
        <w:t>2</w:t>
      </w:r>
      <w:r>
        <w:rPr>
          <w:rFonts w:eastAsia="Arial" w:cs="Calibri"/>
          <w:bCs/>
          <w:szCs w:val="24"/>
        </w:rPr>
        <w:t xml:space="preserve">. </w:t>
      </w:r>
      <w:r w:rsidR="00195B11">
        <w:rPr>
          <w:rFonts w:eastAsia="Arial" w:cs="Calibri"/>
          <w:bCs/>
          <w:szCs w:val="24"/>
        </w:rPr>
        <w:t>Video</w:t>
      </w:r>
      <w:r>
        <w:rPr>
          <w:rFonts w:eastAsia="Arial" w:cs="Calibri"/>
          <w:bCs/>
          <w:szCs w:val="24"/>
        </w:rPr>
        <w:t>.</w:t>
      </w:r>
    </w:p>
    <w:p w14:paraId="39EE9634" w14:textId="5429AD01" w:rsidR="00E87DAC" w:rsidRPr="00DE5E40" w:rsidRDefault="00E87DAC" w:rsidP="00E87DAC">
      <w:pPr>
        <w:tabs>
          <w:tab w:val="left" w:pos="4320"/>
          <w:tab w:val="left" w:pos="4485"/>
          <w:tab w:val="left" w:pos="5445"/>
        </w:tabs>
        <w:spacing w:after="0"/>
        <w:ind w:left="360"/>
        <w:jc w:val="both"/>
        <w:rPr>
          <w:rFonts w:eastAsia="Arial" w:cs="Calibri"/>
          <w:bCs/>
          <w:szCs w:val="24"/>
        </w:rPr>
      </w:pPr>
      <w:r w:rsidRPr="00DE5E40">
        <w:rPr>
          <w:rFonts w:eastAsia="Arial" w:cs="Calibri"/>
          <w:bCs/>
          <w:szCs w:val="24"/>
        </w:rPr>
        <w:t>Instrumentos de evaluación:</w:t>
      </w:r>
      <w:r>
        <w:rPr>
          <w:rFonts w:eastAsia="Arial" w:cs="Calibri"/>
          <w:bCs/>
          <w:szCs w:val="24"/>
        </w:rPr>
        <w:t xml:space="preserve"> IE </w:t>
      </w:r>
      <w:r w:rsidR="00195B11">
        <w:rPr>
          <w:rFonts w:eastAsia="Arial" w:cs="Calibri"/>
          <w:bCs/>
          <w:szCs w:val="24"/>
        </w:rPr>
        <w:t>2</w:t>
      </w:r>
      <w:r>
        <w:rPr>
          <w:rFonts w:eastAsia="Arial" w:cs="Calibri"/>
          <w:bCs/>
          <w:szCs w:val="24"/>
        </w:rPr>
        <w:t xml:space="preserve"> Lista de chequeo. </w:t>
      </w:r>
    </w:p>
    <w:p w14:paraId="1105146C" w14:textId="498E1BE9" w:rsidR="00E87DAC" w:rsidRPr="00DE5E40" w:rsidRDefault="00E87DAC" w:rsidP="00E87DAC">
      <w:pPr>
        <w:tabs>
          <w:tab w:val="left" w:pos="4320"/>
          <w:tab w:val="left" w:pos="4485"/>
          <w:tab w:val="left" w:pos="5445"/>
        </w:tabs>
        <w:spacing w:after="0"/>
        <w:ind w:left="360"/>
        <w:jc w:val="both"/>
        <w:rPr>
          <w:rFonts w:eastAsia="Arial" w:cs="Calibri"/>
          <w:bCs/>
          <w:szCs w:val="24"/>
        </w:rPr>
      </w:pPr>
      <w:r w:rsidRPr="00DE5E40">
        <w:rPr>
          <w:rFonts w:eastAsia="Arial" w:cs="Calibri"/>
          <w:bCs/>
          <w:szCs w:val="24"/>
        </w:rPr>
        <w:t xml:space="preserve">Duración de la actividad:  </w:t>
      </w:r>
      <w:r w:rsidR="00195B11">
        <w:rPr>
          <w:rFonts w:eastAsia="Arial" w:cs="Calibri"/>
          <w:bCs/>
          <w:szCs w:val="24"/>
        </w:rPr>
        <w:t>12</w:t>
      </w:r>
      <w:r>
        <w:rPr>
          <w:rFonts w:eastAsia="Arial" w:cs="Calibri"/>
          <w:bCs/>
          <w:szCs w:val="24"/>
        </w:rPr>
        <w:t xml:space="preserve"> horas. </w:t>
      </w:r>
    </w:p>
    <w:p w14:paraId="411C54FF" w14:textId="77777777" w:rsidR="002411F1" w:rsidRPr="00DE5E40" w:rsidRDefault="002411F1" w:rsidP="009448E8">
      <w:pPr>
        <w:tabs>
          <w:tab w:val="left" w:pos="4320"/>
          <w:tab w:val="left" w:pos="4485"/>
          <w:tab w:val="left" w:pos="5445"/>
        </w:tabs>
        <w:spacing w:after="0"/>
        <w:ind w:left="360"/>
        <w:jc w:val="both"/>
        <w:rPr>
          <w:rFonts w:eastAsia="Arial" w:cs="Calibri"/>
          <w:bCs/>
          <w:szCs w:val="24"/>
        </w:rPr>
      </w:pPr>
    </w:p>
    <w:p w14:paraId="42C352DF" w14:textId="63DB8DFB" w:rsidR="00815D58" w:rsidRDefault="00FE7202" w:rsidP="00451A05">
      <w:pPr>
        <w:autoSpaceDE w:val="0"/>
        <w:autoSpaceDN w:val="0"/>
        <w:adjustRightInd w:val="0"/>
        <w:spacing w:after="0"/>
        <w:jc w:val="both"/>
        <w:rPr>
          <w:rFonts w:cs="Calibri"/>
          <w:b/>
          <w:bCs/>
          <w:color w:val="000000"/>
          <w:szCs w:val="24"/>
          <w:lang w:eastAsia="es-ES"/>
        </w:rPr>
      </w:pPr>
      <w:r w:rsidRPr="00DE5E40">
        <w:rPr>
          <w:rFonts w:cs="Calibri"/>
          <w:b/>
          <w:bCs/>
          <w:color w:val="000000"/>
          <w:szCs w:val="24"/>
          <w:lang w:eastAsia="es-ES"/>
        </w:rPr>
        <w:t xml:space="preserve">3.4 </w:t>
      </w:r>
      <w:r w:rsidR="00815D58" w:rsidRPr="00DE5E40">
        <w:rPr>
          <w:rFonts w:cs="Calibri"/>
          <w:b/>
          <w:bCs/>
          <w:color w:val="000000"/>
          <w:szCs w:val="24"/>
          <w:lang w:eastAsia="es-ES"/>
        </w:rPr>
        <w:t xml:space="preserve">Actividades </w:t>
      </w:r>
      <w:r w:rsidR="007D4273" w:rsidRPr="00DE5E40">
        <w:rPr>
          <w:rFonts w:cs="Calibri"/>
          <w:b/>
          <w:bCs/>
          <w:color w:val="000000"/>
          <w:szCs w:val="24"/>
          <w:lang w:eastAsia="es-ES"/>
        </w:rPr>
        <w:t>d</w:t>
      </w:r>
      <w:r w:rsidR="00815D58" w:rsidRPr="00DE5E40">
        <w:rPr>
          <w:rFonts w:cs="Calibri"/>
          <w:b/>
          <w:bCs/>
          <w:color w:val="000000"/>
          <w:szCs w:val="24"/>
          <w:lang w:eastAsia="es-ES"/>
        </w:rPr>
        <w:t>e Transferencia el Conocimiento:</w:t>
      </w:r>
    </w:p>
    <w:p w14:paraId="5D6B208C" w14:textId="1F6A22CE" w:rsidR="00D03136" w:rsidRPr="00D03136" w:rsidRDefault="002D0E91" w:rsidP="00D03136">
      <w:pPr>
        <w:autoSpaceDE w:val="0"/>
        <w:autoSpaceDN w:val="0"/>
        <w:adjustRightInd w:val="0"/>
        <w:spacing w:after="0"/>
        <w:rPr>
          <w:rFonts w:cs="Calibri"/>
          <w:color w:val="000000"/>
          <w:szCs w:val="24"/>
          <w:lang w:eastAsia="es-ES"/>
        </w:rPr>
      </w:pPr>
      <w:r>
        <w:rPr>
          <w:rFonts w:cs="Calibri"/>
          <w:color w:val="000000"/>
          <w:szCs w:val="24"/>
          <w:lang w:eastAsia="es-ES"/>
        </w:rPr>
        <w:t xml:space="preserve"> </w:t>
      </w:r>
    </w:p>
    <w:p w14:paraId="71E26431" w14:textId="5ECA63FD" w:rsidR="00DD7DE9" w:rsidRPr="00DE5E40" w:rsidRDefault="00DD7DE9" w:rsidP="00DD7DE9">
      <w:pPr>
        <w:tabs>
          <w:tab w:val="left" w:pos="4320"/>
          <w:tab w:val="left" w:pos="4485"/>
          <w:tab w:val="left" w:pos="5445"/>
        </w:tabs>
        <w:spacing w:after="0"/>
        <w:ind w:left="360"/>
        <w:jc w:val="both"/>
        <w:rPr>
          <w:rFonts w:eastAsia="Arial" w:cs="Calibri"/>
          <w:bCs/>
          <w:szCs w:val="24"/>
        </w:rPr>
      </w:pPr>
      <w:r w:rsidRPr="00DE5E40">
        <w:rPr>
          <w:rFonts w:eastAsia="Arial" w:cs="Calibri"/>
          <w:bCs/>
          <w:szCs w:val="24"/>
        </w:rPr>
        <w:t>Descripción de la actividad:</w:t>
      </w:r>
      <w:r w:rsidR="00A7019C">
        <w:rPr>
          <w:rFonts w:eastAsia="Arial" w:cs="Calibri"/>
          <w:bCs/>
          <w:szCs w:val="24"/>
        </w:rPr>
        <w:t xml:space="preserve"> </w:t>
      </w:r>
    </w:p>
    <w:p w14:paraId="7DCFDF83" w14:textId="629A88A2" w:rsidR="0013080B" w:rsidRPr="00DE5E40" w:rsidRDefault="0013080B" w:rsidP="0013080B">
      <w:pPr>
        <w:tabs>
          <w:tab w:val="left" w:pos="4320"/>
          <w:tab w:val="left" w:pos="4485"/>
          <w:tab w:val="left" w:pos="5445"/>
        </w:tabs>
        <w:spacing w:after="0"/>
        <w:ind w:left="360"/>
        <w:jc w:val="both"/>
        <w:rPr>
          <w:rFonts w:eastAsia="Arial" w:cs="Calibri"/>
          <w:bCs/>
          <w:szCs w:val="24"/>
        </w:rPr>
      </w:pPr>
      <w:r w:rsidRPr="00DE5E40">
        <w:rPr>
          <w:rFonts w:eastAsia="Arial" w:cs="Calibri"/>
          <w:bCs/>
          <w:szCs w:val="24"/>
        </w:rPr>
        <w:t xml:space="preserve">Ambiente requerido:  </w:t>
      </w:r>
      <w:r w:rsidR="002B4BB8">
        <w:rPr>
          <w:rFonts w:eastAsia="Arial" w:cs="Calibri"/>
          <w:bCs/>
          <w:szCs w:val="24"/>
        </w:rPr>
        <w:t xml:space="preserve">Convencional. </w:t>
      </w:r>
    </w:p>
    <w:p w14:paraId="1F384995" w14:textId="3076B8E5" w:rsidR="00DD7DE9" w:rsidRPr="00DE5E40" w:rsidRDefault="00DD7DE9" w:rsidP="00DD7DE9">
      <w:pPr>
        <w:tabs>
          <w:tab w:val="left" w:pos="4320"/>
          <w:tab w:val="left" w:pos="4485"/>
          <w:tab w:val="left" w:pos="5445"/>
        </w:tabs>
        <w:spacing w:after="0"/>
        <w:ind w:left="360"/>
        <w:jc w:val="both"/>
        <w:rPr>
          <w:rFonts w:eastAsia="Arial" w:cs="Calibri"/>
          <w:bCs/>
          <w:szCs w:val="24"/>
        </w:rPr>
      </w:pPr>
      <w:r w:rsidRPr="00DE5E40">
        <w:rPr>
          <w:rFonts w:eastAsia="Arial" w:cs="Calibri"/>
          <w:bCs/>
          <w:szCs w:val="24"/>
        </w:rPr>
        <w:t xml:space="preserve">Estrategias </w:t>
      </w:r>
      <w:r w:rsidR="00D83FDF" w:rsidRPr="00DE5E40">
        <w:rPr>
          <w:rFonts w:eastAsia="Arial" w:cs="Calibri"/>
          <w:bCs/>
          <w:szCs w:val="24"/>
        </w:rPr>
        <w:t xml:space="preserve">o técnicas </w:t>
      </w:r>
      <w:r w:rsidRPr="00DE5E40">
        <w:rPr>
          <w:rFonts w:eastAsia="Arial" w:cs="Calibri"/>
          <w:bCs/>
          <w:szCs w:val="24"/>
        </w:rPr>
        <w:t>didácticas activas:</w:t>
      </w:r>
    </w:p>
    <w:p w14:paraId="2E043272" w14:textId="5909B91A" w:rsidR="00DD7DE9" w:rsidRPr="00DE5E40" w:rsidRDefault="00DD7DE9" w:rsidP="00DD7DE9">
      <w:pPr>
        <w:tabs>
          <w:tab w:val="left" w:pos="4320"/>
          <w:tab w:val="left" w:pos="4485"/>
          <w:tab w:val="left" w:pos="5445"/>
        </w:tabs>
        <w:spacing w:after="0"/>
        <w:ind w:left="360"/>
        <w:jc w:val="both"/>
        <w:rPr>
          <w:rFonts w:eastAsia="Arial" w:cs="Calibri"/>
          <w:bCs/>
          <w:szCs w:val="24"/>
        </w:rPr>
      </w:pPr>
      <w:r w:rsidRPr="00DE5E40">
        <w:rPr>
          <w:rFonts w:eastAsia="Arial" w:cs="Calibri"/>
          <w:bCs/>
          <w:szCs w:val="24"/>
        </w:rPr>
        <w:t>Materiales de formación</w:t>
      </w:r>
      <w:r w:rsidR="0013080B">
        <w:rPr>
          <w:rFonts w:eastAsia="Arial" w:cs="Calibri"/>
          <w:bCs/>
          <w:szCs w:val="24"/>
        </w:rPr>
        <w:t>:</w:t>
      </w:r>
      <w:r w:rsidR="002B4BB8">
        <w:rPr>
          <w:rFonts w:eastAsia="Arial" w:cs="Calibri"/>
          <w:bCs/>
          <w:szCs w:val="24"/>
        </w:rPr>
        <w:t xml:space="preserve"> </w:t>
      </w:r>
    </w:p>
    <w:p w14:paraId="4D6B8CAE" w14:textId="3C9DA421" w:rsidR="00DD7DE9" w:rsidRPr="00DE5E40" w:rsidRDefault="00DD7DE9" w:rsidP="00DD7DE9">
      <w:pPr>
        <w:tabs>
          <w:tab w:val="left" w:pos="4320"/>
          <w:tab w:val="left" w:pos="4485"/>
          <w:tab w:val="left" w:pos="5445"/>
        </w:tabs>
        <w:spacing w:after="0"/>
        <w:ind w:left="360"/>
        <w:jc w:val="both"/>
        <w:rPr>
          <w:rFonts w:eastAsia="Arial" w:cs="Calibri"/>
          <w:bCs/>
          <w:szCs w:val="24"/>
        </w:rPr>
      </w:pPr>
      <w:r w:rsidRPr="00DE5E40">
        <w:rPr>
          <w:rFonts w:eastAsia="Arial" w:cs="Calibri"/>
          <w:bCs/>
          <w:szCs w:val="24"/>
        </w:rPr>
        <w:t>Material de apoyo:</w:t>
      </w:r>
      <w:r w:rsidR="000F5F2B">
        <w:rPr>
          <w:rFonts w:eastAsia="Arial" w:cs="Calibri"/>
          <w:bCs/>
          <w:szCs w:val="24"/>
        </w:rPr>
        <w:t xml:space="preserve"> </w:t>
      </w:r>
    </w:p>
    <w:p w14:paraId="68B81950" w14:textId="4C4E57C8" w:rsidR="00F51763" w:rsidRPr="00DE5E40" w:rsidRDefault="00F51763" w:rsidP="00F51763">
      <w:pPr>
        <w:tabs>
          <w:tab w:val="left" w:pos="4320"/>
          <w:tab w:val="left" w:pos="4485"/>
          <w:tab w:val="left" w:pos="5445"/>
        </w:tabs>
        <w:spacing w:after="0"/>
        <w:ind w:left="360"/>
        <w:jc w:val="both"/>
        <w:rPr>
          <w:rFonts w:eastAsia="Arial" w:cs="Calibri"/>
          <w:bCs/>
          <w:szCs w:val="24"/>
        </w:rPr>
      </w:pPr>
      <w:r w:rsidRPr="00DE5E40">
        <w:rPr>
          <w:rFonts w:eastAsia="Arial" w:cs="Calibri"/>
          <w:bCs/>
          <w:szCs w:val="24"/>
        </w:rPr>
        <w:t>Evidencias de aprendizaje:</w:t>
      </w:r>
    </w:p>
    <w:p w14:paraId="79B009A5" w14:textId="71C19404" w:rsidR="00F51763" w:rsidRPr="00DE5E40" w:rsidRDefault="00F51763" w:rsidP="00F51763">
      <w:pPr>
        <w:tabs>
          <w:tab w:val="left" w:pos="4320"/>
          <w:tab w:val="left" w:pos="4485"/>
          <w:tab w:val="left" w:pos="5445"/>
        </w:tabs>
        <w:spacing w:after="0"/>
        <w:ind w:left="360"/>
        <w:jc w:val="both"/>
        <w:rPr>
          <w:rFonts w:eastAsia="Arial" w:cs="Calibri"/>
          <w:bCs/>
          <w:szCs w:val="24"/>
        </w:rPr>
      </w:pPr>
      <w:r w:rsidRPr="00DE5E40">
        <w:rPr>
          <w:rFonts w:eastAsia="Arial" w:cs="Calibri"/>
          <w:bCs/>
          <w:szCs w:val="24"/>
        </w:rPr>
        <w:t>Instrumentos de evaluación:</w:t>
      </w:r>
      <w:r w:rsidR="008E676A">
        <w:rPr>
          <w:rFonts w:eastAsia="Arial" w:cs="Calibri"/>
          <w:bCs/>
          <w:szCs w:val="24"/>
        </w:rPr>
        <w:t xml:space="preserve"> </w:t>
      </w:r>
    </w:p>
    <w:p w14:paraId="3200C7DA" w14:textId="2EB03919" w:rsidR="00DD7DE9" w:rsidRPr="00DE5E40" w:rsidRDefault="00DD7DE9" w:rsidP="00DD7DE9">
      <w:pPr>
        <w:tabs>
          <w:tab w:val="left" w:pos="4320"/>
          <w:tab w:val="left" w:pos="4485"/>
          <w:tab w:val="left" w:pos="5445"/>
        </w:tabs>
        <w:spacing w:after="0"/>
        <w:ind w:left="360"/>
        <w:jc w:val="both"/>
        <w:rPr>
          <w:rFonts w:eastAsia="Arial" w:cs="Calibri"/>
          <w:bCs/>
          <w:szCs w:val="24"/>
        </w:rPr>
      </w:pPr>
      <w:r w:rsidRPr="00DE5E40">
        <w:rPr>
          <w:rFonts w:eastAsia="Arial" w:cs="Calibri"/>
          <w:bCs/>
          <w:szCs w:val="24"/>
        </w:rPr>
        <w:t>Duración de la actividad:</w:t>
      </w:r>
    </w:p>
    <w:p w14:paraId="41CAF45F" w14:textId="168F9CC8" w:rsidR="00F51763" w:rsidRPr="00DE5E40" w:rsidRDefault="00F51763">
      <w:pPr>
        <w:spacing w:after="0" w:line="240" w:lineRule="auto"/>
        <w:rPr>
          <w:rFonts w:cs="Calibri"/>
          <w:color w:val="000000"/>
          <w:szCs w:val="24"/>
          <w:lang w:eastAsia="es-ES"/>
        </w:rPr>
      </w:pPr>
    </w:p>
    <w:p w14:paraId="09BB763B" w14:textId="6A050B8A" w:rsidR="00B53D0D" w:rsidRPr="00DE5E40" w:rsidRDefault="00B53D0D" w:rsidP="00033399">
      <w:pPr>
        <w:spacing w:after="0"/>
        <w:jc w:val="both"/>
        <w:rPr>
          <w:rFonts w:eastAsiaTheme="majorEastAsia" w:cs="Calibri"/>
          <w:b/>
          <w:szCs w:val="24"/>
        </w:rPr>
      </w:pPr>
      <w:r w:rsidRPr="00DE5E40">
        <w:rPr>
          <w:rFonts w:cs="Calibri"/>
          <w:b/>
          <w:color w:val="000000" w:themeColor="text1"/>
          <w:szCs w:val="24"/>
        </w:rPr>
        <w:lastRenderedPageBreak/>
        <w:t xml:space="preserve">4. </w:t>
      </w:r>
      <w:r w:rsidR="00743A27" w:rsidRPr="00DE5E40">
        <w:rPr>
          <w:rFonts w:eastAsiaTheme="majorEastAsia" w:cs="Calibri"/>
          <w:b/>
          <w:szCs w:val="24"/>
        </w:rPr>
        <w:t xml:space="preserve">PLANTEAMIENTO DE EVIDENCIAS DE APRENDIZAJE PARA LA EVALUACIÓN EN EL PROCESO FORMATIVO.  </w:t>
      </w:r>
    </w:p>
    <w:tbl>
      <w:tblPr>
        <w:tblStyle w:val="Tablaconcuadrcula"/>
        <w:tblW w:w="9629" w:type="dxa"/>
        <w:tblLook w:val="04A0" w:firstRow="1" w:lastRow="0" w:firstColumn="1" w:lastColumn="0" w:noHBand="0" w:noVBand="1"/>
      </w:tblPr>
      <w:tblGrid>
        <w:gridCol w:w="1287"/>
        <w:gridCol w:w="1396"/>
        <w:gridCol w:w="1554"/>
        <w:gridCol w:w="1557"/>
        <w:gridCol w:w="2213"/>
        <w:gridCol w:w="1622"/>
      </w:tblGrid>
      <w:tr w:rsidR="00F77977" w:rsidRPr="00DE5E40" w14:paraId="7EF4B68F" w14:textId="77777777" w:rsidTr="006E3757">
        <w:trPr>
          <w:trHeight w:val="464"/>
        </w:trPr>
        <w:tc>
          <w:tcPr>
            <w:tcW w:w="1287" w:type="dxa"/>
            <w:shd w:val="clear" w:color="auto" w:fill="262626" w:themeFill="text1" w:themeFillTint="D9"/>
            <w:vAlign w:val="center"/>
          </w:tcPr>
          <w:p w14:paraId="5DA1453A" w14:textId="6E6E18AE" w:rsidR="007659AA" w:rsidRPr="00DE5E40" w:rsidRDefault="007659AA" w:rsidP="009E7DDF">
            <w:pPr>
              <w:spacing w:line="240" w:lineRule="auto"/>
              <w:ind w:firstLine="0"/>
              <w:jc w:val="center"/>
              <w:rPr>
                <w:rFonts w:cs="Calibri"/>
                <w:b/>
                <w:color w:val="FFFFFF" w:themeColor="background1"/>
                <w:szCs w:val="24"/>
              </w:rPr>
            </w:pPr>
            <w:r w:rsidRPr="00DE5E40">
              <w:rPr>
                <w:rFonts w:cs="Calibri"/>
                <w:b/>
                <w:color w:val="FFFFFF" w:themeColor="background1"/>
                <w:szCs w:val="24"/>
              </w:rPr>
              <w:t>Fase del proyecto formativo</w:t>
            </w:r>
          </w:p>
        </w:tc>
        <w:tc>
          <w:tcPr>
            <w:tcW w:w="1396" w:type="dxa"/>
            <w:shd w:val="clear" w:color="auto" w:fill="262626" w:themeFill="text1" w:themeFillTint="D9"/>
            <w:vAlign w:val="center"/>
          </w:tcPr>
          <w:p w14:paraId="7DEC9540" w14:textId="1003F5C8" w:rsidR="007659AA" w:rsidRPr="00DE5E40" w:rsidRDefault="007659AA" w:rsidP="009E7DDF">
            <w:pPr>
              <w:spacing w:line="240" w:lineRule="auto"/>
              <w:ind w:firstLine="0"/>
              <w:jc w:val="center"/>
              <w:rPr>
                <w:rFonts w:cs="Calibri"/>
                <w:b/>
                <w:color w:val="FFFFFF" w:themeColor="background1"/>
                <w:szCs w:val="24"/>
              </w:rPr>
            </w:pPr>
            <w:r w:rsidRPr="00DE5E40">
              <w:rPr>
                <w:rFonts w:cs="Calibri"/>
                <w:b/>
                <w:color w:val="FFFFFF" w:themeColor="background1"/>
                <w:szCs w:val="24"/>
              </w:rPr>
              <w:t>Actividad del proyecto formativo</w:t>
            </w:r>
          </w:p>
        </w:tc>
        <w:tc>
          <w:tcPr>
            <w:tcW w:w="1554" w:type="dxa"/>
            <w:shd w:val="clear" w:color="auto" w:fill="262626" w:themeFill="text1" w:themeFillTint="D9"/>
            <w:vAlign w:val="center"/>
          </w:tcPr>
          <w:p w14:paraId="2436F871" w14:textId="11839121" w:rsidR="007659AA" w:rsidRPr="00DE5E40" w:rsidRDefault="007659AA" w:rsidP="009E7DDF">
            <w:pPr>
              <w:spacing w:line="240" w:lineRule="auto"/>
              <w:ind w:firstLine="0"/>
              <w:jc w:val="center"/>
              <w:rPr>
                <w:rFonts w:cs="Calibri"/>
                <w:b/>
                <w:color w:val="FFFFFF" w:themeColor="background1"/>
                <w:szCs w:val="24"/>
              </w:rPr>
            </w:pPr>
            <w:r w:rsidRPr="00DE5E40">
              <w:rPr>
                <w:rFonts w:cs="Calibri"/>
                <w:b/>
                <w:color w:val="FFFFFF" w:themeColor="background1"/>
                <w:szCs w:val="24"/>
              </w:rPr>
              <w:t>Actividad de Aprendizaje</w:t>
            </w:r>
          </w:p>
        </w:tc>
        <w:tc>
          <w:tcPr>
            <w:tcW w:w="1557" w:type="dxa"/>
            <w:shd w:val="clear" w:color="auto" w:fill="262626" w:themeFill="text1" w:themeFillTint="D9"/>
            <w:vAlign w:val="center"/>
          </w:tcPr>
          <w:p w14:paraId="366AA20D" w14:textId="19C7E207" w:rsidR="007659AA" w:rsidRPr="00DE5E40" w:rsidRDefault="007659AA" w:rsidP="009E7DDF">
            <w:pPr>
              <w:spacing w:line="240" w:lineRule="auto"/>
              <w:ind w:firstLine="0"/>
              <w:jc w:val="center"/>
              <w:rPr>
                <w:rFonts w:cs="Calibri"/>
                <w:b/>
                <w:color w:val="FFFFFF" w:themeColor="background1"/>
                <w:szCs w:val="24"/>
              </w:rPr>
            </w:pPr>
            <w:r w:rsidRPr="00DE5E40">
              <w:rPr>
                <w:rFonts w:cs="Calibri"/>
                <w:b/>
                <w:color w:val="FFFFFF" w:themeColor="background1"/>
                <w:szCs w:val="24"/>
              </w:rPr>
              <w:t>Evidencias de Aprendizaje</w:t>
            </w:r>
          </w:p>
        </w:tc>
        <w:tc>
          <w:tcPr>
            <w:tcW w:w="2213" w:type="dxa"/>
            <w:shd w:val="clear" w:color="auto" w:fill="262626" w:themeFill="text1" w:themeFillTint="D9"/>
            <w:vAlign w:val="center"/>
          </w:tcPr>
          <w:p w14:paraId="33D7A4C4" w14:textId="77777777" w:rsidR="007659AA" w:rsidRPr="00DE5E40" w:rsidRDefault="007659AA" w:rsidP="009E7DDF">
            <w:pPr>
              <w:spacing w:line="240" w:lineRule="auto"/>
              <w:ind w:firstLine="0"/>
              <w:jc w:val="center"/>
              <w:rPr>
                <w:rFonts w:cs="Calibri"/>
                <w:b/>
                <w:color w:val="FFFFFF" w:themeColor="background1"/>
                <w:szCs w:val="24"/>
              </w:rPr>
            </w:pPr>
            <w:r w:rsidRPr="00DE5E40">
              <w:rPr>
                <w:rFonts w:cs="Calibri"/>
                <w:b/>
                <w:color w:val="FFFFFF" w:themeColor="background1"/>
                <w:szCs w:val="24"/>
              </w:rPr>
              <w:t>Criterios de Evaluación</w:t>
            </w:r>
          </w:p>
        </w:tc>
        <w:tc>
          <w:tcPr>
            <w:tcW w:w="1622" w:type="dxa"/>
            <w:shd w:val="clear" w:color="auto" w:fill="262626" w:themeFill="text1" w:themeFillTint="D9"/>
            <w:vAlign w:val="center"/>
          </w:tcPr>
          <w:p w14:paraId="72D8B716" w14:textId="77777777" w:rsidR="007659AA" w:rsidRPr="00DE5E40" w:rsidRDefault="007659AA" w:rsidP="009E7DDF">
            <w:pPr>
              <w:spacing w:line="240" w:lineRule="auto"/>
              <w:ind w:firstLine="0"/>
              <w:jc w:val="center"/>
              <w:rPr>
                <w:rFonts w:cs="Calibri"/>
                <w:b/>
                <w:color w:val="FFFFFF" w:themeColor="background1"/>
                <w:szCs w:val="24"/>
              </w:rPr>
            </w:pPr>
            <w:r w:rsidRPr="00DE5E40">
              <w:rPr>
                <w:rFonts w:cs="Calibri"/>
                <w:b/>
                <w:color w:val="FFFFFF" w:themeColor="background1"/>
                <w:szCs w:val="24"/>
              </w:rPr>
              <w:t>Técnicas e Instrumentos de Evaluación</w:t>
            </w:r>
          </w:p>
        </w:tc>
      </w:tr>
      <w:tr w:rsidR="006E3757" w:rsidRPr="0003318D" w14:paraId="5B95941D" w14:textId="77777777" w:rsidTr="001C75AB">
        <w:trPr>
          <w:trHeight w:val="1024"/>
        </w:trPr>
        <w:tc>
          <w:tcPr>
            <w:tcW w:w="1287" w:type="dxa"/>
            <w:vMerge w:val="restart"/>
            <w:vAlign w:val="center"/>
          </w:tcPr>
          <w:p w14:paraId="645FCB30" w14:textId="3A628D69" w:rsidR="006E3757" w:rsidRPr="0003318D" w:rsidRDefault="000F7AD2" w:rsidP="00631F31">
            <w:pPr>
              <w:spacing w:line="240" w:lineRule="auto"/>
              <w:ind w:firstLine="0"/>
              <w:rPr>
                <w:rFonts w:cs="Calibri"/>
                <w:bCs/>
                <w:szCs w:val="24"/>
              </w:rPr>
            </w:pPr>
            <w:r>
              <w:rPr>
                <w:rFonts w:cs="Calibri"/>
                <w:bCs/>
                <w:szCs w:val="24"/>
              </w:rPr>
              <w:t>Ejecución</w:t>
            </w:r>
          </w:p>
        </w:tc>
        <w:tc>
          <w:tcPr>
            <w:tcW w:w="1396" w:type="dxa"/>
            <w:vMerge w:val="restart"/>
            <w:vAlign w:val="center"/>
          </w:tcPr>
          <w:p w14:paraId="1574F07D" w14:textId="3EBFF26D" w:rsidR="006E3757" w:rsidRPr="0003318D" w:rsidRDefault="006E3757" w:rsidP="00631F31">
            <w:pPr>
              <w:spacing w:line="240" w:lineRule="auto"/>
              <w:ind w:firstLine="0"/>
              <w:rPr>
                <w:rFonts w:cs="Calibri"/>
                <w:bCs/>
                <w:szCs w:val="24"/>
              </w:rPr>
            </w:pPr>
            <w:r w:rsidRPr="0003318D">
              <w:rPr>
                <w:rFonts w:cs="Calibri"/>
                <w:bCs/>
                <w:szCs w:val="24"/>
              </w:rPr>
              <w:t xml:space="preserve">Preparar los recursos para la </w:t>
            </w:r>
            <w:r w:rsidR="007E1534" w:rsidRPr="0003318D">
              <w:rPr>
                <w:rFonts w:cs="Calibri"/>
                <w:bCs/>
                <w:szCs w:val="24"/>
              </w:rPr>
              <w:t>práctica</w:t>
            </w:r>
            <w:r w:rsidRPr="0003318D">
              <w:rPr>
                <w:rFonts w:cs="Calibri"/>
                <w:bCs/>
                <w:szCs w:val="24"/>
              </w:rPr>
              <w:t xml:space="preserve"> deportiva.</w:t>
            </w:r>
          </w:p>
        </w:tc>
        <w:tc>
          <w:tcPr>
            <w:tcW w:w="1554" w:type="dxa"/>
            <w:vMerge w:val="restart"/>
            <w:vAlign w:val="center"/>
          </w:tcPr>
          <w:p w14:paraId="2B92BADE" w14:textId="45C60C4E" w:rsidR="006E3757" w:rsidRPr="0003318D" w:rsidRDefault="006E3757" w:rsidP="00C035B4">
            <w:pPr>
              <w:spacing w:line="240" w:lineRule="auto"/>
              <w:ind w:firstLine="0"/>
              <w:rPr>
                <w:rFonts w:cs="Calibri"/>
                <w:bCs/>
                <w:szCs w:val="24"/>
              </w:rPr>
            </w:pPr>
          </w:p>
        </w:tc>
        <w:tc>
          <w:tcPr>
            <w:tcW w:w="1557" w:type="dxa"/>
            <w:vAlign w:val="center"/>
          </w:tcPr>
          <w:p w14:paraId="24E5EC53" w14:textId="59E31FBE" w:rsidR="006E3757" w:rsidRPr="0003318D" w:rsidRDefault="006E3757" w:rsidP="003830A9">
            <w:pPr>
              <w:spacing w:line="240" w:lineRule="auto"/>
              <w:ind w:firstLine="0"/>
              <w:rPr>
                <w:rFonts w:cs="Calibri"/>
                <w:bCs/>
                <w:szCs w:val="24"/>
              </w:rPr>
            </w:pPr>
          </w:p>
        </w:tc>
        <w:tc>
          <w:tcPr>
            <w:tcW w:w="2213" w:type="dxa"/>
            <w:vMerge w:val="restart"/>
            <w:vAlign w:val="center"/>
          </w:tcPr>
          <w:p w14:paraId="23A802B2" w14:textId="37F1A5F0" w:rsidR="006E3757" w:rsidRPr="0003318D" w:rsidRDefault="006E3757" w:rsidP="00F77977">
            <w:pPr>
              <w:spacing w:line="240" w:lineRule="auto"/>
              <w:ind w:firstLine="0"/>
              <w:rPr>
                <w:rFonts w:cs="Calibri"/>
                <w:bCs/>
                <w:szCs w:val="24"/>
              </w:rPr>
            </w:pPr>
          </w:p>
        </w:tc>
        <w:tc>
          <w:tcPr>
            <w:tcW w:w="1622" w:type="dxa"/>
            <w:vAlign w:val="center"/>
          </w:tcPr>
          <w:p w14:paraId="7F7C38A2" w14:textId="23B41FEB" w:rsidR="006E3757" w:rsidRPr="0003318D" w:rsidRDefault="006E3757" w:rsidP="007E6238">
            <w:pPr>
              <w:spacing w:line="240" w:lineRule="auto"/>
              <w:ind w:firstLine="0"/>
              <w:rPr>
                <w:rFonts w:cs="Calibri"/>
                <w:bCs/>
                <w:szCs w:val="24"/>
              </w:rPr>
            </w:pPr>
          </w:p>
        </w:tc>
      </w:tr>
      <w:tr w:rsidR="006E3757" w:rsidRPr="0003318D" w14:paraId="5F4F4BAF" w14:textId="77777777" w:rsidTr="00CD3125">
        <w:trPr>
          <w:trHeight w:val="1676"/>
        </w:trPr>
        <w:tc>
          <w:tcPr>
            <w:tcW w:w="1287" w:type="dxa"/>
            <w:vMerge/>
            <w:vAlign w:val="center"/>
          </w:tcPr>
          <w:p w14:paraId="220E9A70" w14:textId="77777777" w:rsidR="006E3757" w:rsidRPr="0003318D" w:rsidRDefault="006E3757" w:rsidP="00631F31">
            <w:pPr>
              <w:spacing w:line="240" w:lineRule="auto"/>
              <w:ind w:firstLine="0"/>
              <w:rPr>
                <w:rFonts w:cs="Calibri"/>
                <w:bCs/>
                <w:szCs w:val="24"/>
              </w:rPr>
            </w:pPr>
          </w:p>
        </w:tc>
        <w:tc>
          <w:tcPr>
            <w:tcW w:w="1396" w:type="dxa"/>
            <w:vMerge/>
            <w:vAlign w:val="center"/>
          </w:tcPr>
          <w:p w14:paraId="25478D8F" w14:textId="77777777" w:rsidR="006E3757" w:rsidRPr="0003318D" w:rsidRDefault="006E3757" w:rsidP="00631F31">
            <w:pPr>
              <w:spacing w:line="240" w:lineRule="auto"/>
              <w:ind w:firstLine="0"/>
              <w:rPr>
                <w:rFonts w:cs="Calibri"/>
                <w:bCs/>
                <w:szCs w:val="24"/>
              </w:rPr>
            </w:pPr>
          </w:p>
        </w:tc>
        <w:tc>
          <w:tcPr>
            <w:tcW w:w="1554" w:type="dxa"/>
            <w:vMerge/>
            <w:vAlign w:val="center"/>
          </w:tcPr>
          <w:p w14:paraId="450E7CBE" w14:textId="77777777" w:rsidR="006E3757" w:rsidRPr="00C035B4" w:rsidRDefault="006E3757" w:rsidP="00C035B4">
            <w:pPr>
              <w:spacing w:line="240" w:lineRule="auto"/>
              <w:ind w:firstLine="0"/>
              <w:rPr>
                <w:rFonts w:cs="Calibri"/>
                <w:bCs/>
                <w:szCs w:val="24"/>
              </w:rPr>
            </w:pPr>
          </w:p>
        </w:tc>
        <w:tc>
          <w:tcPr>
            <w:tcW w:w="1557" w:type="dxa"/>
            <w:vAlign w:val="center"/>
          </w:tcPr>
          <w:p w14:paraId="57D45E0A" w14:textId="7EF76585" w:rsidR="006E3757" w:rsidRDefault="006E3757" w:rsidP="006E3757">
            <w:pPr>
              <w:spacing w:line="240" w:lineRule="auto"/>
              <w:ind w:firstLine="0"/>
              <w:rPr>
                <w:rFonts w:cs="Calibri"/>
                <w:bCs/>
                <w:szCs w:val="24"/>
              </w:rPr>
            </w:pPr>
          </w:p>
        </w:tc>
        <w:tc>
          <w:tcPr>
            <w:tcW w:w="2213" w:type="dxa"/>
            <w:vMerge/>
            <w:vAlign w:val="center"/>
          </w:tcPr>
          <w:p w14:paraId="09287762" w14:textId="77777777" w:rsidR="006E3757" w:rsidRPr="00F77977" w:rsidRDefault="006E3757" w:rsidP="00F77977">
            <w:pPr>
              <w:spacing w:line="240" w:lineRule="auto"/>
              <w:ind w:firstLine="0"/>
              <w:rPr>
                <w:rFonts w:cs="Calibri"/>
                <w:bCs/>
                <w:szCs w:val="24"/>
              </w:rPr>
            </w:pPr>
          </w:p>
        </w:tc>
        <w:tc>
          <w:tcPr>
            <w:tcW w:w="1622" w:type="dxa"/>
            <w:vAlign w:val="center"/>
          </w:tcPr>
          <w:p w14:paraId="7078A498" w14:textId="234F2567" w:rsidR="006E3757" w:rsidRDefault="006E3757" w:rsidP="00FA3A5E">
            <w:pPr>
              <w:spacing w:line="240" w:lineRule="auto"/>
              <w:ind w:firstLine="0"/>
              <w:rPr>
                <w:rFonts w:cs="Calibri"/>
                <w:bCs/>
                <w:szCs w:val="24"/>
              </w:rPr>
            </w:pPr>
          </w:p>
        </w:tc>
      </w:tr>
    </w:tbl>
    <w:p w14:paraId="03C363E3" w14:textId="77777777" w:rsidR="009448E8" w:rsidRPr="00DE5E40" w:rsidRDefault="00F51763" w:rsidP="009448E8">
      <w:pPr>
        <w:tabs>
          <w:tab w:val="left" w:pos="1470"/>
        </w:tabs>
        <w:spacing w:after="0"/>
        <w:jc w:val="both"/>
        <w:rPr>
          <w:rFonts w:cs="Calibri"/>
          <w:b/>
          <w:color w:val="000000" w:themeColor="text1"/>
          <w:szCs w:val="24"/>
        </w:rPr>
      </w:pPr>
      <w:r w:rsidRPr="00DE5E40">
        <w:rPr>
          <w:rFonts w:cs="Calibri"/>
          <w:b/>
          <w:color w:val="000000" w:themeColor="text1"/>
          <w:szCs w:val="24"/>
        </w:rPr>
        <w:tab/>
      </w:r>
    </w:p>
    <w:p w14:paraId="0CCB4776" w14:textId="0C1B060A" w:rsidR="00F51763" w:rsidRDefault="00B53D0D" w:rsidP="009448E8">
      <w:pPr>
        <w:tabs>
          <w:tab w:val="left" w:pos="1470"/>
        </w:tabs>
        <w:spacing w:after="0"/>
        <w:jc w:val="both"/>
        <w:rPr>
          <w:rFonts w:cs="Calibri"/>
          <w:b/>
          <w:szCs w:val="24"/>
        </w:rPr>
      </w:pPr>
      <w:r w:rsidRPr="00DE5E40">
        <w:rPr>
          <w:rFonts w:cs="Calibri"/>
          <w:b/>
          <w:szCs w:val="24"/>
        </w:rPr>
        <w:t>5. GLOSARIO DE TÉRMINOS</w:t>
      </w:r>
    </w:p>
    <w:sdt>
      <w:sdtPr>
        <w:rPr>
          <w:lang w:val="es-ES"/>
        </w:rPr>
        <w:id w:val="-761298294"/>
        <w:docPartObj>
          <w:docPartGallery w:val="Bibliographies"/>
          <w:docPartUnique/>
        </w:docPartObj>
      </w:sdtPr>
      <w:sdtEndPr>
        <w:rPr>
          <w:lang w:val="es-CO"/>
        </w:rPr>
      </w:sdtEndPr>
      <w:sdtContent>
        <w:p w14:paraId="11F3D459" w14:textId="3D0BB0A2" w:rsidR="00A72F00" w:rsidRPr="00B178AE" w:rsidRDefault="002707A4" w:rsidP="002707A4">
          <w:pPr>
            <w:rPr>
              <w:b/>
              <w:bCs/>
              <w:szCs w:val="24"/>
            </w:rPr>
          </w:pPr>
          <w:r w:rsidRPr="00B178AE">
            <w:rPr>
              <w:b/>
              <w:bCs/>
              <w:szCs w:val="24"/>
              <w:lang w:val="es-ES"/>
            </w:rPr>
            <w:t>6. REFERENTES BIBLIOGRÁFICOS</w:t>
          </w:r>
        </w:p>
        <w:sdt>
          <w:sdtPr>
            <w:id w:val="111145805"/>
            <w:bibliography/>
          </w:sdtPr>
          <w:sdtEndPr/>
          <w:sdtContent>
            <w:p w14:paraId="586E47EC" w14:textId="2C6C6946" w:rsidR="007E6238" w:rsidRDefault="007E6238" w:rsidP="007E6238">
              <w:pPr>
                <w:pStyle w:val="Bibliografa"/>
                <w:ind w:left="720" w:hanging="720"/>
              </w:pPr>
            </w:p>
            <w:p w14:paraId="522611EE" w14:textId="1FB4A64D" w:rsidR="00A72F00" w:rsidRDefault="00E612C8" w:rsidP="00597D2F"/>
          </w:sdtContent>
        </w:sdt>
      </w:sdtContent>
    </w:sdt>
    <w:p w14:paraId="294A3AAC" w14:textId="11B09E99" w:rsidR="00B53D0D" w:rsidRPr="00DE5E40" w:rsidRDefault="00B53D0D" w:rsidP="009448E8">
      <w:pPr>
        <w:spacing w:after="0" w:line="240" w:lineRule="auto"/>
        <w:rPr>
          <w:rFonts w:cs="Calibri"/>
          <w:b/>
          <w:szCs w:val="24"/>
        </w:rPr>
      </w:pPr>
      <w:r w:rsidRPr="00DE5E40">
        <w:rPr>
          <w:rFonts w:cs="Calibri"/>
          <w:b/>
          <w:szCs w:val="24"/>
        </w:rPr>
        <w:t>7. CONTROL DEL DOCUMENTO</w:t>
      </w:r>
    </w:p>
    <w:p w14:paraId="3EB68442" w14:textId="77777777" w:rsidR="0092729E" w:rsidRPr="00DE5E40" w:rsidRDefault="0092729E" w:rsidP="009448E8">
      <w:pPr>
        <w:spacing w:after="0" w:line="240" w:lineRule="auto"/>
        <w:rPr>
          <w:rFonts w:cs="Calibri"/>
          <w:b/>
          <w:bCs/>
          <w:szCs w:val="24"/>
        </w:rPr>
      </w:pP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2"/>
        <w:gridCol w:w="2694"/>
        <w:gridCol w:w="1559"/>
        <w:gridCol w:w="1701"/>
        <w:gridCol w:w="2551"/>
      </w:tblGrid>
      <w:tr w:rsidR="00B53D0D" w:rsidRPr="00DE5E40" w14:paraId="713DDDE6" w14:textId="77777777" w:rsidTr="00F51763">
        <w:tc>
          <w:tcPr>
            <w:tcW w:w="1242" w:type="dxa"/>
            <w:tcBorders>
              <w:top w:val="nil"/>
              <w:left w:val="nil"/>
            </w:tcBorders>
            <w:shd w:val="clear" w:color="auto" w:fill="262626" w:themeFill="text1" w:themeFillTint="D9"/>
            <w:vAlign w:val="center"/>
          </w:tcPr>
          <w:p w14:paraId="1FB9970D" w14:textId="77777777" w:rsidR="00B53D0D" w:rsidRPr="00DE5E40" w:rsidRDefault="00B53D0D" w:rsidP="00FA3A5E">
            <w:pPr>
              <w:spacing w:after="0"/>
              <w:jc w:val="center"/>
              <w:rPr>
                <w:rFonts w:cs="Calibri"/>
                <w:b/>
                <w:szCs w:val="24"/>
              </w:rPr>
            </w:pPr>
          </w:p>
        </w:tc>
        <w:tc>
          <w:tcPr>
            <w:tcW w:w="2694" w:type="dxa"/>
            <w:shd w:val="clear" w:color="auto" w:fill="262626" w:themeFill="text1" w:themeFillTint="D9"/>
            <w:vAlign w:val="center"/>
          </w:tcPr>
          <w:p w14:paraId="2DE49AE6" w14:textId="77777777" w:rsidR="00B53D0D" w:rsidRPr="00DE5E40" w:rsidRDefault="00B53D0D" w:rsidP="00FA3A5E">
            <w:pPr>
              <w:spacing w:after="0"/>
              <w:ind w:firstLine="0"/>
              <w:jc w:val="center"/>
              <w:rPr>
                <w:rFonts w:cs="Calibri"/>
                <w:b/>
                <w:szCs w:val="24"/>
              </w:rPr>
            </w:pPr>
            <w:r w:rsidRPr="00DE5E40">
              <w:rPr>
                <w:rFonts w:cs="Calibri"/>
                <w:b/>
                <w:szCs w:val="24"/>
              </w:rPr>
              <w:t>Nombre</w:t>
            </w:r>
          </w:p>
        </w:tc>
        <w:tc>
          <w:tcPr>
            <w:tcW w:w="1559" w:type="dxa"/>
            <w:shd w:val="clear" w:color="auto" w:fill="262626" w:themeFill="text1" w:themeFillTint="D9"/>
            <w:vAlign w:val="center"/>
          </w:tcPr>
          <w:p w14:paraId="361746D7" w14:textId="77777777" w:rsidR="00B53D0D" w:rsidRPr="00DE5E40" w:rsidRDefault="00B53D0D" w:rsidP="00FA3A5E">
            <w:pPr>
              <w:spacing w:after="0"/>
              <w:ind w:firstLine="0"/>
              <w:jc w:val="center"/>
              <w:rPr>
                <w:rFonts w:cs="Calibri"/>
                <w:b/>
                <w:szCs w:val="24"/>
              </w:rPr>
            </w:pPr>
            <w:r w:rsidRPr="00DE5E40">
              <w:rPr>
                <w:rFonts w:cs="Calibri"/>
                <w:b/>
                <w:szCs w:val="24"/>
              </w:rPr>
              <w:t>Cargo</w:t>
            </w:r>
          </w:p>
        </w:tc>
        <w:tc>
          <w:tcPr>
            <w:tcW w:w="1701" w:type="dxa"/>
            <w:shd w:val="clear" w:color="auto" w:fill="262626" w:themeFill="text1" w:themeFillTint="D9"/>
            <w:vAlign w:val="center"/>
          </w:tcPr>
          <w:p w14:paraId="3605856A" w14:textId="77777777" w:rsidR="00B53D0D" w:rsidRPr="00DE5E40" w:rsidRDefault="00B53D0D" w:rsidP="00FA3A5E">
            <w:pPr>
              <w:spacing w:after="0"/>
              <w:ind w:firstLine="0"/>
              <w:jc w:val="center"/>
              <w:rPr>
                <w:rFonts w:cs="Calibri"/>
                <w:b/>
                <w:szCs w:val="24"/>
              </w:rPr>
            </w:pPr>
            <w:r w:rsidRPr="00DE5E40">
              <w:rPr>
                <w:rFonts w:cs="Calibri"/>
                <w:b/>
                <w:szCs w:val="24"/>
              </w:rPr>
              <w:t>Dependencia</w:t>
            </w:r>
          </w:p>
        </w:tc>
        <w:tc>
          <w:tcPr>
            <w:tcW w:w="2551" w:type="dxa"/>
            <w:shd w:val="clear" w:color="auto" w:fill="262626" w:themeFill="text1" w:themeFillTint="D9"/>
            <w:vAlign w:val="center"/>
          </w:tcPr>
          <w:p w14:paraId="0CDC0F26" w14:textId="77777777" w:rsidR="00B53D0D" w:rsidRPr="00DE5E40" w:rsidRDefault="00B53D0D" w:rsidP="00FA3A5E">
            <w:pPr>
              <w:spacing w:after="0"/>
              <w:ind w:firstLine="0"/>
              <w:jc w:val="center"/>
              <w:rPr>
                <w:rFonts w:cs="Calibri"/>
                <w:b/>
                <w:szCs w:val="24"/>
              </w:rPr>
            </w:pPr>
            <w:r w:rsidRPr="00DE5E40">
              <w:rPr>
                <w:rFonts w:cs="Calibri"/>
                <w:b/>
                <w:szCs w:val="24"/>
              </w:rPr>
              <w:t>Fecha</w:t>
            </w:r>
          </w:p>
        </w:tc>
      </w:tr>
      <w:tr w:rsidR="00B53D0D" w:rsidRPr="00DE5E40" w14:paraId="3F4A6432" w14:textId="77777777" w:rsidTr="009448E8">
        <w:trPr>
          <w:trHeight w:val="365"/>
        </w:trPr>
        <w:tc>
          <w:tcPr>
            <w:tcW w:w="1242" w:type="dxa"/>
          </w:tcPr>
          <w:p w14:paraId="6D76AA20" w14:textId="726C3CB4" w:rsidR="00B53D0D" w:rsidRPr="00DE5E40" w:rsidRDefault="00B53D0D" w:rsidP="00FA3A5E">
            <w:pPr>
              <w:ind w:firstLine="0"/>
              <w:jc w:val="both"/>
              <w:rPr>
                <w:rFonts w:cs="Calibri"/>
                <w:b/>
                <w:szCs w:val="24"/>
              </w:rPr>
            </w:pPr>
            <w:r w:rsidRPr="00DE5E40">
              <w:rPr>
                <w:rFonts w:cs="Calibri"/>
                <w:b/>
                <w:szCs w:val="24"/>
              </w:rPr>
              <w:t>Autor (es)</w:t>
            </w:r>
          </w:p>
        </w:tc>
        <w:tc>
          <w:tcPr>
            <w:tcW w:w="2694" w:type="dxa"/>
          </w:tcPr>
          <w:p w14:paraId="7C698B47" w14:textId="0754EF6C" w:rsidR="00B53D0D" w:rsidRPr="00FA3A5E" w:rsidRDefault="00FA3A5E" w:rsidP="00FA3A5E">
            <w:pPr>
              <w:spacing w:line="240" w:lineRule="auto"/>
              <w:ind w:firstLine="0"/>
              <w:jc w:val="both"/>
              <w:rPr>
                <w:rFonts w:cs="Calibri"/>
                <w:bCs/>
                <w:szCs w:val="24"/>
              </w:rPr>
            </w:pPr>
            <w:r w:rsidRPr="00FA3A5E">
              <w:rPr>
                <w:rFonts w:cs="Calibri"/>
                <w:bCs/>
                <w:szCs w:val="24"/>
              </w:rPr>
              <w:t>Juan Guillermo Mosquera</w:t>
            </w:r>
          </w:p>
        </w:tc>
        <w:tc>
          <w:tcPr>
            <w:tcW w:w="1559" w:type="dxa"/>
          </w:tcPr>
          <w:p w14:paraId="78111428" w14:textId="44F0F9FC" w:rsidR="00B53D0D" w:rsidRPr="00FA3A5E" w:rsidRDefault="00FA3A5E" w:rsidP="00FA3A5E">
            <w:pPr>
              <w:spacing w:line="240" w:lineRule="auto"/>
              <w:ind w:firstLine="0"/>
              <w:jc w:val="both"/>
              <w:rPr>
                <w:rFonts w:cs="Calibri"/>
                <w:bCs/>
                <w:szCs w:val="24"/>
              </w:rPr>
            </w:pPr>
            <w:r w:rsidRPr="00FA3A5E">
              <w:rPr>
                <w:rFonts w:cs="Calibri"/>
                <w:bCs/>
                <w:szCs w:val="24"/>
              </w:rPr>
              <w:t>Instructor</w:t>
            </w:r>
          </w:p>
        </w:tc>
        <w:tc>
          <w:tcPr>
            <w:tcW w:w="1701" w:type="dxa"/>
          </w:tcPr>
          <w:p w14:paraId="423F3BFD" w14:textId="770FC452" w:rsidR="00B53D0D" w:rsidRPr="00FA3A5E" w:rsidRDefault="00FA3A5E" w:rsidP="00FA3A5E">
            <w:pPr>
              <w:spacing w:line="240" w:lineRule="auto"/>
              <w:ind w:firstLine="0"/>
              <w:jc w:val="both"/>
              <w:rPr>
                <w:rFonts w:cs="Calibri"/>
                <w:bCs/>
                <w:szCs w:val="24"/>
              </w:rPr>
            </w:pPr>
            <w:r w:rsidRPr="00FA3A5E">
              <w:rPr>
                <w:rFonts w:cs="Calibri"/>
                <w:bCs/>
                <w:szCs w:val="24"/>
              </w:rPr>
              <w:t>Centro de Comercio y Servicios</w:t>
            </w:r>
          </w:p>
        </w:tc>
        <w:tc>
          <w:tcPr>
            <w:tcW w:w="2551" w:type="dxa"/>
          </w:tcPr>
          <w:p w14:paraId="0EED43B0" w14:textId="29D1C3BE" w:rsidR="00B53D0D" w:rsidRPr="00FA3A5E" w:rsidRDefault="00B53D0D" w:rsidP="00FA3A5E">
            <w:pPr>
              <w:tabs>
                <w:tab w:val="left" w:pos="2235"/>
              </w:tabs>
              <w:spacing w:line="240" w:lineRule="auto"/>
              <w:ind w:firstLine="0"/>
              <w:jc w:val="both"/>
              <w:rPr>
                <w:rFonts w:cs="Calibri"/>
                <w:bCs/>
                <w:szCs w:val="24"/>
              </w:rPr>
            </w:pPr>
          </w:p>
        </w:tc>
      </w:tr>
      <w:tr w:rsidR="00FA3A5E" w:rsidRPr="00DE5E40" w14:paraId="6C82AD83" w14:textId="77777777" w:rsidTr="009448E8">
        <w:trPr>
          <w:trHeight w:val="365"/>
        </w:trPr>
        <w:tc>
          <w:tcPr>
            <w:tcW w:w="1242" w:type="dxa"/>
          </w:tcPr>
          <w:p w14:paraId="2F2E8CC9" w14:textId="77777777" w:rsidR="00FA3A5E" w:rsidRPr="00DE5E40" w:rsidRDefault="00FA3A5E" w:rsidP="00FA3A5E">
            <w:pPr>
              <w:ind w:firstLine="0"/>
              <w:jc w:val="both"/>
              <w:rPr>
                <w:rFonts w:cs="Calibri"/>
                <w:b/>
                <w:szCs w:val="24"/>
              </w:rPr>
            </w:pPr>
          </w:p>
        </w:tc>
        <w:tc>
          <w:tcPr>
            <w:tcW w:w="2694" w:type="dxa"/>
          </w:tcPr>
          <w:p w14:paraId="27DBBF95" w14:textId="65CA33F8" w:rsidR="00FA3A5E" w:rsidRPr="00FA3A5E" w:rsidRDefault="00FA3A5E" w:rsidP="00FA3A5E">
            <w:pPr>
              <w:spacing w:line="240" w:lineRule="auto"/>
              <w:ind w:firstLine="0"/>
              <w:jc w:val="both"/>
              <w:rPr>
                <w:rFonts w:cs="Calibri"/>
                <w:bCs/>
                <w:szCs w:val="24"/>
              </w:rPr>
            </w:pPr>
            <w:r w:rsidRPr="00FA3A5E">
              <w:rPr>
                <w:rFonts w:cs="Calibri"/>
                <w:bCs/>
                <w:szCs w:val="24"/>
              </w:rPr>
              <w:t>Cesar Augusto Cano</w:t>
            </w:r>
          </w:p>
        </w:tc>
        <w:tc>
          <w:tcPr>
            <w:tcW w:w="1559" w:type="dxa"/>
          </w:tcPr>
          <w:p w14:paraId="34517253" w14:textId="226272F6" w:rsidR="00FA3A5E" w:rsidRPr="00FA3A5E" w:rsidRDefault="00FA3A5E" w:rsidP="00FA3A5E">
            <w:pPr>
              <w:spacing w:line="240" w:lineRule="auto"/>
              <w:ind w:firstLine="0"/>
              <w:jc w:val="both"/>
              <w:rPr>
                <w:rFonts w:cs="Calibri"/>
                <w:bCs/>
                <w:szCs w:val="24"/>
              </w:rPr>
            </w:pPr>
            <w:r w:rsidRPr="00FA3A5E">
              <w:rPr>
                <w:rFonts w:cs="Calibri"/>
                <w:bCs/>
                <w:szCs w:val="24"/>
              </w:rPr>
              <w:t>Profesional de Diseño y Producción Curricular</w:t>
            </w:r>
          </w:p>
        </w:tc>
        <w:tc>
          <w:tcPr>
            <w:tcW w:w="1701" w:type="dxa"/>
          </w:tcPr>
          <w:p w14:paraId="339BA0A9" w14:textId="4649A8F7" w:rsidR="00FA3A5E" w:rsidRPr="00FA3A5E" w:rsidRDefault="00FA3A5E" w:rsidP="00FA3A5E">
            <w:pPr>
              <w:spacing w:line="240" w:lineRule="auto"/>
              <w:ind w:firstLine="0"/>
              <w:jc w:val="both"/>
              <w:rPr>
                <w:rFonts w:cs="Calibri"/>
                <w:bCs/>
                <w:szCs w:val="24"/>
              </w:rPr>
            </w:pPr>
            <w:r w:rsidRPr="00FA3A5E">
              <w:rPr>
                <w:rFonts w:cs="Calibri"/>
                <w:bCs/>
                <w:szCs w:val="24"/>
              </w:rPr>
              <w:t>Centro de Comercio y Servicios</w:t>
            </w:r>
          </w:p>
        </w:tc>
        <w:tc>
          <w:tcPr>
            <w:tcW w:w="2551" w:type="dxa"/>
          </w:tcPr>
          <w:p w14:paraId="746F4A4F" w14:textId="6F4F14BB" w:rsidR="00FA3A5E" w:rsidRPr="00FA3A5E" w:rsidRDefault="00FA3A5E" w:rsidP="00FA3A5E">
            <w:pPr>
              <w:tabs>
                <w:tab w:val="left" w:pos="2235"/>
              </w:tabs>
              <w:spacing w:line="240" w:lineRule="auto"/>
              <w:ind w:firstLine="0"/>
              <w:jc w:val="both"/>
              <w:rPr>
                <w:rFonts w:cs="Calibri"/>
                <w:bCs/>
                <w:szCs w:val="24"/>
              </w:rPr>
            </w:pPr>
          </w:p>
        </w:tc>
      </w:tr>
    </w:tbl>
    <w:p w14:paraId="4D6657C4" w14:textId="77777777" w:rsidR="0092729E" w:rsidRPr="00DE5E40" w:rsidRDefault="0092729E" w:rsidP="00033399">
      <w:pPr>
        <w:rPr>
          <w:rFonts w:cs="Calibri"/>
          <w:b/>
          <w:szCs w:val="24"/>
        </w:rPr>
      </w:pPr>
    </w:p>
    <w:p w14:paraId="2E14072D" w14:textId="47DB396D" w:rsidR="00B53D0D" w:rsidRPr="00DE5E40" w:rsidRDefault="00B53D0D" w:rsidP="00033399">
      <w:pPr>
        <w:rPr>
          <w:rFonts w:cs="Calibri"/>
          <w:b/>
          <w:szCs w:val="24"/>
        </w:rPr>
      </w:pPr>
      <w:r w:rsidRPr="00DE5E40">
        <w:rPr>
          <w:rFonts w:cs="Calibri"/>
          <w:b/>
          <w:szCs w:val="24"/>
        </w:rPr>
        <w:t xml:space="preserve">8. CONTROL DE CAMBIOS </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35"/>
        <w:gridCol w:w="2674"/>
        <w:gridCol w:w="1550"/>
        <w:gridCol w:w="1559"/>
        <w:gridCol w:w="795"/>
        <w:gridCol w:w="1934"/>
      </w:tblGrid>
      <w:tr w:rsidR="00B53D0D" w:rsidRPr="00DE5E40" w14:paraId="3475B2E1" w14:textId="77777777" w:rsidTr="00F51763">
        <w:tc>
          <w:tcPr>
            <w:tcW w:w="1235" w:type="dxa"/>
            <w:tcBorders>
              <w:top w:val="nil"/>
              <w:left w:val="nil"/>
            </w:tcBorders>
            <w:shd w:val="clear" w:color="auto" w:fill="262626" w:themeFill="text1" w:themeFillTint="D9"/>
            <w:vAlign w:val="center"/>
          </w:tcPr>
          <w:p w14:paraId="0900019D" w14:textId="77777777" w:rsidR="00B53D0D" w:rsidRPr="00DE5E40" w:rsidRDefault="00B53D0D" w:rsidP="00F51763">
            <w:pPr>
              <w:spacing w:after="0"/>
              <w:jc w:val="center"/>
              <w:rPr>
                <w:rFonts w:cs="Calibri"/>
                <w:b/>
                <w:szCs w:val="24"/>
              </w:rPr>
            </w:pPr>
          </w:p>
        </w:tc>
        <w:tc>
          <w:tcPr>
            <w:tcW w:w="2674" w:type="dxa"/>
            <w:shd w:val="clear" w:color="auto" w:fill="262626" w:themeFill="text1" w:themeFillTint="D9"/>
            <w:vAlign w:val="center"/>
          </w:tcPr>
          <w:p w14:paraId="604A9FE7" w14:textId="77777777" w:rsidR="00B53D0D" w:rsidRPr="00DE5E40" w:rsidRDefault="00B53D0D" w:rsidP="00FA3A5E">
            <w:pPr>
              <w:spacing w:after="0"/>
              <w:ind w:firstLine="0"/>
              <w:rPr>
                <w:rFonts w:cs="Calibri"/>
                <w:b/>
                <w:szCs w:val="24"/>
              </w:rPr>
            </w:pPr>
            <w:r w:rsidRPr="00DE5E40">
              <w:rPr>
                <w:rFonts w:cs="Calibri"/>
                <w:b/>
                <w:szCs w:val="24"/>
              </w:rPr>
              <w:t>Nombre</w:t>
            </w:r>
          </w:p>
        </w:tc>
        <w:tc>
          <w:tcPr>
            <w:tcW w:w="1550" w:type="dxa"/>
            <w:shd w:val="clear" w:color="auto" w:fill="262626" w:themeFill="text1" w:themeFillTint="D9"/>
            <w:vAlign w:val="center"/>
          </w:tcPr>
          <w:p w14:paraId="29E53FC7" w14:textId="77777777" w:rsidR="00B53D0D" w:rsidRPr="00DE5E40" w:rsidRDefault="00B53D0D" w:rsidP="00FA3A5E">
            <w:pPr>
              <w:spacing w:after="0"/>
              <w:ind w:firstLine="0"/>
              <w:rPr>
                <w:rFonts w:cs="Calibri"/>
                <w:b/>
                <w:szCs w:val="24"/>
              </w:rPr>
            </w:pPr>
            <w:r w:rsidRPr="00DE5E40">
              <w:rPr>
                <w:rFonts w:cs="Calibri"/>
                <w:b/>
                <w:szCs w:val="24"/>
              </w:rPr>
              <w:t>Cargo</w:t>
            </w:r>
          </w:p>
        </w:tc>
        <w:tc>
          <w:tcPr>
            <w:tcW w:w="1559" w:type="dxa"/>
            <w:shd w:val="clear" w:color="auto" w:fill="262626" w:themeFill="text1" w:themeFillTint="D9"/>
            <w:vAlign w:val="center"/>
          </w:tcPr>
          <w:p w14:paraId="5ACC8D7B" w14:textId="77777777" w:rsidR="00B53D0D" w:rsidRPr="00DE5E40" w:rsidRDefault="00B53D0D" w:rsidP="00FA3A5E">
            <w:pPr>
              <w:spacing w:after="0"/>
              <w:ind w:firstLine="0"/>
              <w:rPr>
                <w:rFonts w:cs="Calibri"/>
                <w:b/>
                <w:szCs w:val="24"/>
              </w:rPr>
            </w:pPr>
            <w:r w:rsidRPr="00DE5E40">
              <w:rPr>
                <w:rFonts w:cs="Calibri"/>
                <w:b/>
                <w:szCs w:val="24"/>
              </w:rPr>
              <w:t>Dependencia</w:t>
            </w:r>
          </w:p>
        </w:tc>
        <w:tc>
          <w:tcPr>
            <w:tcW w:w="795" w:type="dxa"/>
            <w:shd w:val="clear" w:color="auto" w:fill="262626" w:themeFill="text1" w:themeFillTint="D9"/>
            <w:vAlign w:val="center"/>
          </w:tcPr>
          <w:p w14:paraId="745C9FDE" w14:textId="77777777" w:rsidR="00B53D0D" w:rsidRPr="00DE5E40" w:rsidRDefault="00B53D0D" w:rsidP="00FA3A5E">
            <w:pPr>
              <w:spacing w:after="0"/>
              <w:ind w:firstLine="0"/>
              <w:rPr>
                <w:rFonts w:cs="Calibri"/>
                <w:b/>
                <w:szCs w:val="24"/>
              </w:rPr>
            </w:pPr>
            <w:r w:rsidRPr="00DE5E40">
              <w:rPr>
                <w:rFonts w:cs="Calibri"/>
                <w:b/>
                <w:szCs w:val="24"/>
              </w:rPr>
              <w:t>Fecha</w:t>
            </w:r>
          </w:p>
        </w:tc>
        <w:tc>
          <w:tcPr>
            <w:tcW w:w="1934" w:type="dxa"/>
            <w:shd w:val="clear" w:color="auto" w:fill="262626" w:themeFill="text1" w:themeFillTint="D9"/>
            <w:vAlign w:val="center"/>
          </w:tcPr>
          <w:p w14:paraId="206DEEFA" w14:textId="77777777" w:rsidR="00B53D0D" w:rsidRPr="00DE5E40" w:rsidRDefault="00B53D0D" w:rsidP="00FA3A5E">
            <w:pPr>
              <w:spacing w:after="0"/>
              <w:ind w:firstLine="0"/>
              <w:rPr>
                <w:rFonts w:cs="Calibri"/>
                <w:b/>
                <w:szCs w:val="24"/>
              </w:rPr>
            </w:pPr>
            <w:r w:rsidRPr="00DE5E40">
              <w:rPr>
                <w:rFonts w:cs="Calibri"/>
                <w:b/>
                <w:szCs w:val="24"/>
              </w:rPr>
              <w:t>Razón del Cambio</w:t>
            </w:r>
          </w:p>
        </w:tc>
      </w:tr>
      <w:tr w:rsidR="00B53D0D" w:rsidRPr="00DE5E40" w14:paraId="7D3D6392" w14:textId="77777777" w:rsidTr="00F51763">
        <w:tc>
          <w:tcPr>
            <w:tcW w:w="1235" w:type="dxa"/>
          </w:tcPr>
          <w:p w14:paraId="225C3536" w14:textId="77777777" w:rsidR="00B53D0D" w:rsidRPr="00DE5E40" w:rsidRDefault="00B53D0D" w:rsidP="00FA3A5E">
            <w:pPr>
              <w:ind w:firstLine="0"/>
              <w:jc w:val="both"/>
              <w:rPr>
                <w:rFonts w:cs="Calibri"/>
                <w:b/>
                <w:szCs w:val="24"/>
              </w:rPr>
            </w:pPr>
            <w:r w:rsidRPr="00DE5E40">
              <w:rPr>
                <w:rFonts w:cs="Calibri"/>
                <w:b/>
                <w:szCs w:val="24"/>
              </w:rPr>
              <w:t>Autor (es)</w:t>
            </w:r>
          </w:p>
        </w:tc>
        <w:tc>
          <w:tcPr>
            <w:tcW w:w="2674" w:type="dxa"/>
          </w:tcPr>
          <w:p w14:paraId="4672196E" w14:textId="77777777" w:rsidR="00B53D0D" w:rsidRPr="00DE5E40" w:rsidRDefault="00B53D0D" w:rsidP="00033399">
            <w:pPr>
              <w:jc w:val="both"/>
              <w:rPr>
                <w:rFonts w:cs="Calibri"/>
                <w:b/>
                <w:szCs w:val="24"/>
              </w:rPr>
            </w:pPr>
          </w:p>
        </w:tc>
        <w:tc>
          <w:tcPr>
            <w:tcW w:w="1550" w:type="dxa"/>
          </w:tcPr>
          <w:p w14:paraId="22466F5F" w14:textId="77777777" w:rsidR="00B53D0D" w:rsidRPr="00DE5E40" w:rsidRDefault="00B53D0D" w:rsidP="00033399">
            <w:pPr>
              <w:jc w:val="both"/>
              <w:rPr>
                <w:rFonts w:cs="Calibri"/>
                <w:b/>
                <w:szCs w:val="24"/>
              </w:rPr>
            </w:pPr>
          </w:p>
        </w:tc>
        <w:tc>
          <w:tcPr>
            <w:tcW w:w="1559" w:type="dxa"/>
          </w:tcPr>
          <w:p w14:paraId="032B6442" w14:textId="77777777" w:rsidR="00B53D0D" w:rsidRPr="00DE5E40" w:rsidRDefault="00B53D0D" w:rsidP="00033399">
            <w:pPr>
              <w:jc w:val="both"/>
              <w:rPr>
                <w:rFonts w:cs="Calibri"/>
                <w:b/>
                <w:szCs w:val="24"/>
              </w:rPr>
            </w:pPr>
          </w:p>
        </w:tc>
        <w:tc>
          <w:tcPr>
            <w:tcW w:w="795" w:type="dxa"/>
          </w:tcPr>
          <w:p w14:paraId="32B1FC2A" w14:textId="77777777" w:rsidR="00B53D0D" w:rsidRPr="00DE5E40" w:rsidRDefault="00B53D0D" w:rsidP="00033399">
            <w:pPr>
              <w:jc w:val="both"/>
              <w:rPr>
                <w:rFonts w:cs="Calibri"/>
                <w:b/>
                <w:szCs w:val="24"/>
              </w:rPr>
            </w:pPr>
          </w:p>
        </w:tc>
        <w:tc>
          <w:tcPr>
            <w:tcW w:w="1934" w:type="dxa"/>
          </w:tcPr>
          <w:p w14:paraId="712395F9" w14:textId="77777777" w:rsidR="00B53D0D" w:rsidRPr="00DE5E40" w:rsidRDefault="00B53D0D" w:rsidP="00033399">
            <w:pPr>
              <w:jc w:val="both"/>
              <w:rPr>
                <w:rFonts w:cs="Calibri"/>
                <w:b/>
                <w:szCs w:val="24"/>
              </w:rPr>
            </w:pPr>
          </w:p>
        </w:tc>
      </w:tr>
    </w:tbl>
    <w:p w14:paraId="746D39ED" w14:textId="0642FEC3" w:rsidR="0092729E" w:rsidRPr="004E4054" w:rsidRDefault="0092729E" w:rsidP="004E4054">
      <w:pPr>
        <w:spacing w:after="0"/>
        <w:ind w:firstLine="0"/>
        <w:rPr>
          <w:rFonts w:cs="Calibri"/>
          <w:color w:val="000000" w:themeColor="text1"/>
          <w:sz w:val="22"/>
        </w:rPr>
      </w:pPr>
    </w:p>
    <w:sectPr w:rsidR="0092729E" w:rsidRPr="004E4054">
      <w:headerReference w:type="even" r:id="rId22"/>
      <w:headerReference w:type="default" r:id="rId23"/>
      <w:footerReference w:type="default" r:id="rId24"/>
      <w:headerReference w:type="first" r:id="rId25"/>
      <w:pgSz w:w="12240" w:h="15840"/>
      <w:pgMar w:top="1779" w:right="1041" w:bottom="1418" w:left="156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933549" w14:textId="77777777" w:rsidR="00E612C8" w:rsidRDefault="00E612C8">
      <w:pPr>
        <w:spacing w:after="0" w:line="240" w:lineRule="auto"/>
      </w:pPr>
      <w:r>
        <w:separator/>
      </w:r>
    </w:p>
  </w:endnote>
  <w:endnote w:type="continuationSeparator" w:id="0">
    <w:p w14:paraId="2B5C2421" w14:textId="77777777" w:rsidR="00E612C8" w:rsidRDefault="00E612C8">
      <w:pPr>
        <w:spacing w:after="0" w:line="240" w:lineRule="auto"/>
      </w:pPr>
      <w:r>
        <w:continuationSeparator/>
      </w:r>
    </w:p>
  </w:endnote>
  <w:endnote w:type="continuationNotice" w:id="1">
    <w:p w14:paraId="0297BADB" w14:textId="77777777" w:rsidR="00E612C8" w:rsidRDefault="00E612C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oto Sans">
    <w:charset w:val="00"/>
    <w:family w:val="swiss"/>
    <w:pitch w:val="variable"/>
    <w:sig w:usb0="E00082FF" w:usb1="400078FF" w:usb2="00000021" w:usb3="00000000" w:csb0="000001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Kalinga">
    <w:charset w:val="00"/>
    <w:family w:val="swiss"/>
    <w:pitch w:val="variable"/>
    <w:sig w:usb0="00080003" w:usb1="00000000" w:usb2="00000000" w:usb3="00000000" w:csb0="00000001" w:csb1="00000000"/>
  </w:font>
  <w:font w:name="Meiryo">
    <w:charset w:val="80"/>
    <w:family w:val="swiss"/>
    <w:pitch w:val="variable"/>
    <w:sig w:usb0="E00002FF" w:usb1="6AC7FFFF" w:usb2="08000012" w:usb3="00000000" w:csb0="0002009F" w:csb1="00000000"/>
  </w:font>
  <w:font w:name="Tahoma">
    <w:panose1 w:val="020B0604030504040204"/>
    <w:charset w:val="00"/>
    <w:family w:val="swiss"/>
    <w:pitch w:val="variable"/>
    <w:sig w:usb0="E1002EFF" w:usb1="C000605B" w:usb2="00000029" w:usb3="00000000" w:csb0="000101FF" w:csb1="00000000"/>
  </w:font>
  <w:font w:name="Lucida Grande">
    <w:altName w:val="Times New Roman"/>
    <w:charset w:val="00"/>
    <w:family w:val="auto"/>
    <w:pitch w:val="variable"/>
    <w:sig w:usb0="00000000" w:usb1="5000A1FF" w:usb2="00000000" w:usb3="00000000" w:csb0="000001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C73B89" w14:textId="1892A58A" w:rsidR="00E85AFD" w:rsidRDefault="00E85AFD">
    <w:pPr>
      <w:pStyle w:val="Piedepgina"/>
      <w:jc w:val="right"/>
      <w:rPr>
        <w:color w:val="595959" w:themeColor="text1" w:themeTint="A6"/>
        <w:sz w:val="18"/>
      </w:rPr>
    </w:pPr>
  </w:p>
  <w:p w14:paraId="5643DDF2" w14:textId="3B332CB2" w:rsidR="00E85AFD" w:rsidRDefault="00033399" w:rsidP="00033399">
    <w:pPr>
      <w:pStyle w:val="Piedepgina"/>
      <w:jc w:val="center"/>
    </w:pPr>
    <w:r>
      <w:t>GFPI-F-</w:t>
    </w:r>
    <w:r w:rsidRPr="009448E8">
      <w:t>135 V</w:t>
    </w:r>
    <w:r w:rsidR="009448E8">
      <w:t>04</w:t>
    </w:r>
  </w:p>
  <w:p w14:paraId="04A66B54" w14:textId="77777777" w:rsidR="00E85AFD" w:rsidRDefault="00E85AFD">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E734DA" w14:textId="77777777" w:rsidR="00E612C8" w:rsidRDefault="00E612C8">
      <w:pPr>
        <w:spacing w:after="0" w:line="240" w:lineRule="auto"/>
      </w:pPr>
      <w:r>
        <w:separator/>
      </w:r>
    </w:p>
  </w:footnote>
  <w:footnote w:type="continuationSeparator" w:id="0">
    <w:p w14:paraId="5175E72A" w14:textId="77777777" w:rsidR="00E612C8" w:rsidRDefault="00E612C8">
      <w:pPr>
        <w:spacing w:after="0" w:line="240" w:lineRule="auto"/>
      </w:pPr>
      <w:r>
        <w:continuationSeparator/>
      </w:r>
    </w:p>
  </w:footnote>
  <w:footnote w:type="continuationNotice" w:id="1">
    <w:p w14:paraId="21CE8A32" w14:textId="77777777" w:rsidR="00E612C8" w:rsidRDefault="00E612C8">
      <w:pPr>
        <w:spacing w:after="0" w:line="240" w:lineRule="auto"/>
      </w:pPr>
    </w:p>
  </w:footnote>
  <w:footnote w:id="2">
    <w:p w14:paraId="0BFD6A57" w14:textId="77777777" w:rsidR="00335E85" w:rsidRPr="00C61CB5" w:rsidRDefault="00335E85" w:rsidP="00335E85">
      <w:pPr>
        <w:pStyle w:val="Textonotapie"/>
        <w:rPr>
          <w:lang w:val="es-ES"/>
        </w:rPr>
      </w:pPr>
      <w:r>
        <w:rPr>
          <w:rStyle w:val="Refdenotaalpie"/>
        </w:rPr>
        <w:footnoteRef/>
      </w:r>
      <w:r>
        <w:t xml:space="preserve"> </w:t>
      </w:r>
      <w:r>
        <w:rPr>
          <w:lang w:val="es-ES"/>
        </w:rPr>
        <w:t xml:space="preserve">AA: Actividad de aprendizaje.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860AA8" w14:textId="6D30D285" w:rsidR="00F51763" w:rsidRDefault="00E612C8">
    <w:pPr>
      <w:pStyle w:val="Encabezado"/>
    </w:pPr>
    <w:r>
      <w:rPr>
        <w:noProof/>
      </w:rPr>
      <w:pict w14:anchorId="5E29305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7151985" o:spid="_x0000_s2050" type="#_x0000_t136" style="position:absolute;left:0;text-align:left;margin-left:0;margin-top:0;width:566.2pt;height:113.2pt;rotation:315;z-index:-251658239;mso-position-horizontal:center;mso-position-horizontal-relative:margin;mso-position-vertical:center;mso-position-vertical-relative:margin" o:allowincell="f" fillcolor="silver" stroked="f">
          <v:fill opacity=".5"/>
          <v:textpath style="font-family:&quot;Calibri&quot;;font-size:1pt" string="Copia no controlada"/>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78D12F" w14:textId="3E1BEB0F" w:rsidR="00E85AFD" w:rsidRDefault="002D12AD">
    <w:pPr>
      <w:pStyle w:val="Encabezado"/>
    </w:pPr>
    <w:r>
      <w:rPr>
        <w:noProof/>
        <w:lang w:val="es-ES" w:eastAsia="es-ES"/>
      </w:rPr>
      <w:t xml:space="preserve"> </w:t>
    </w:r>
    <w:r>
      <w:rPr>
        <w:noProof/>
        <w:lang w:eastAsia="es-CO"/>
      </w:rPr>
      <w:t xml:space="preserve">                                                                                                                      </w:t>
    </w:r>
  </w:p>
  <w:p w14:paraId="22FDCF38" w14:textId="36FD166C" w:rsidR="00E85AFD" w:rsidRDefault="00033399" w:rsidP="00BB464D">
    <w:pPr>
      <w:pStyle w:val="Encabezado"/>
      <w:tabs>
        <w:tab w:val="clear" w:pos="4419"/>
        <w:tab w:val="clear" w:pos="8838"/>
        <w:tab w:val="right" w:pos="8413"/>
      </w:tabs>
      <w:jc w:val="center"/>
    </w:pPr>
    <w:r w:rsidRPr="001A74F0">
      <w:rPr>
        <w:noProof/>
        <w:lang w:eastAsia="es-CO"/>
      </w:rPr>
      <w:drawing>
        <wp:inline distT="0" distB="0" distL="0" distR="0" wp14:anchorId="2651EF19" wp14:editId="304E5EF6">
          <wp:extent cx="592455" cy="561340"/>
          <wp:effectExtent l="0" t="0" r="0" b="0"/>
          <wp:docPr id="7" name="Imagen 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a:extLst>
                      <a:ext uri="{C183D7F6-B498-43B3-948B-1728B52AA6E4}">
                        <adec:decorative xmlns:adec="http://schemas.microsoft.com/office/drawing/2017/decorative" val="1"/>
                      </a:ext>
                    </a:extLst>
                  </pic:cNvPr>
                  <pic:cNvPicPr/>
                </pic:nvPicPr>
                <pic:blipFill>
                  <a:blip r:embed="rId1"/>
                  <a:stretch>
                    <a:fillRect/>
                  </a:stretch>
                </pic:blipFill>
                <pic:spPr>
                  <a:xfrm>
                    <a:off x="0" y="0"/>
                    <a:ext cx="592455" cy="561340"/>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1DF2BE" w14:textId="36BC9D2D" w:rsidR="00E85AFD" w:rsidRDefault="00E612C8">
    <w:pPr>
      <w:pStyle w:val="Encabezado"/>
      <w:rPr>
        <w:noProof/>
        <w:lang w:val="es-ES" w:eastAsia="es-ES"/>
      </w:rPr>
    </w:pPr>
    <w:r>
      <w:rPr>
        <w:noProof/>
      </w:rPr>
      <w:pict w14:anchorId="5DAFA79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7151984" o:spid="_x0000_s2049" type="#_x0000_t136" style="position:absolute;left:0;text-align:left;margin-left:0;margin-top:0;width:566.2pt;height:113.2pt;rotation:315;z-index:-251658240;mso-position-horizontal:center;mso-position-horizontal-relative:margin;mso-position-vertical:center;mso-position-vertical-relative:margin" o:allowincell="f" fillcolor="silver" stroked="f">
          <v:fill opacity=".5"/>
          <v:textpath style="font-family:&quot;Calibri&quot;;font-size:1pt" string="Copia no controlada"/>
          <w10:wrap anchorx="margin" anchory="margin"/>
        </v:shape>
      </w:pict>
    </w:r>
  </w:p>
  <w:p w14:paraId="73F621E3" w14:textId="77777777" w:rsidR="00E85AFD" w:rsidRDefault="00E85AFD">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5EDA011"/>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CEF5A307"/>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73A6647"/>
    <w:multiLevelType w:val="multilevel"/>
    <w:tmpl w:val="4FF253DA"/>
    <w:lvl w:ilvl="0">
      <w:start w:val="3"/>
      <w:numFmt w:val="decimal"/>
      <w:lvlText w:val="%1"/>
      <w:lvlJc w:val="left"/>
      <w:pPr>
        <w:ind w:left="360" w:hanging="360"/>
      </w:pPr>
      <w:rPr>
        <w:rFonts w:hint="default"/>
        <w:b/>
      </w:rPr>
    </w:lvl>
    <w:lvl w:ilvl="1">
      <w:start w:val="1"/>
      <w:numFmt w:val="decimal"/>
      <w:lvlText w:val="%1.%2"/>
      <w:lvlJc w:val="left"/>
      <w:pPr>
        <w:ind w:left="360" w:hanging="360"/>
      </w:pPr>
      <w:rPr>
        <w:rFonts w:hint="default"/>
        <w:b/>
        <w:color w:val="auto"/>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3" w15:restartNumberingAfterBreak="0">
    <w:nsid w:val="0EE17206"/>
    <w:multiLevelType w:val="multilevel"/>
    <w:tmpl w:val="535ECD64"/>
    <w:lvl w:ilvl="0">
      <w:start w:val="1"/>
      <w:numFmt w:val="bullet"/>
      <w:lvlText w:val="●"/>
      <w:lvlJc w:val="left"/>
      <w:pPr>
        <w:ind w:left="720" w:hanging="360"/>
      </w:pPr>
      <w:rPr>
        <w:rFonts w:ascii="Noto Sans" w:eastAsia="Noto Sans" w:hAnsi="Noto Sans" w:cs="Noto San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w:eastAsia="Noto Sans" w:hAnsi="Noto Sans" w:cs="Noto Sans"/>
      </w:rPr>
    </w:lvl>
    <w:lvl w:ilvl="3">
      <w:start w:val="1"/>
      <w:numFmt w:val="bullet"/>
      <w:lvlText w:val="●"/>
      <w:lvlJc w:val="left"/>
      <w:pPr>
        <w:ind w:left="2880" w:hanging="360"/>
      </w:pPr>
      <w:rPr>
        <w:rFonts w:ascii="Noto Sans" w:eastAsia="Noto Sans" w:hAnsi="Noto Sans" w:cs="Noto San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w:eastAsia="Noto Sans" w:hAnsi="Noto Sans" w:cs="Noto Sans"/>
      </w:rPr>
    </w:lvl>
    <w:lvl w:ilvl="6">
      <w:start w:val="1"/>
      <w:numFmt w:val="bullet"/>
      <w:lvlText w:val="●"/>
      <w:lvlJc w:val="left"/>
      <w:pPr>
        <w:ind w:left="5040" w:hanging="360"/>
      </w:pPr>
      <w:rPr>
        <w:rFonts w:ascii="Noto Sans" w:eastAsia="Noto Sans" w:hAnsi="Noto Sans" w:cs="Noto San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w:eastAsia="Noto Sans" w:hAnsi="Noto Sans" w:cs="Noto Sans"/>
      </w:rPr>
    </w:lvl>
  </w:abstractNum>
  <w:abstractNum w:abstractNumId="4" w15:restartNumberingAfterBreak="0">
    <w:nsid w:val="0F74769C"/>
    <w:multiLevelType w:val="hybridMultilevel"/>
    <w:tmpl w:val="178A5FE8"/>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11D1305E"/>
    <w:multiLevelType w:val="hybridMultilevel"/>
    <w:tmpl w:val="8A6CC79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14EC46C9"/>
    <w:multiLevelType w:val="multilevel"/>
    <w:tmpl w:val="55AAE530"/>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1BCA4B26"/>
    <w:multiLevelType w:val="hybridMultilevel"/>
    <w:tmpl w:val="60E6B64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1C06587B"/>
    <w:multiLevelType w:val="hybridMultilevel"/>
    <w:tmpl w:val="5846ED80"/>
    <w:lvl w:ilvl="0" w:tplc="040A0001">
      <w:start w:val="1"/>
      <w:numFmt w:val="bullet"/>
      <w:lvlText w:val=""/>
      <w:lvlJc w:val="left"/>
      <w:pPr>
        <w:ind w:left="1080" w:hanging="360"/>
      </w:pPr>
      <w:rPr>
        <w:rFonts w:ascii="Symbol" w:hAnsi="Symbol" w:hint="default"/>
      </w:rPr>
    </w:lvl>
    <w:lvl w:ilvl="1" w:tplc="040A0003">
      <w:start w:val="1"/>
      <w:numFmt w:val="bullet"/>
      <w:lvlText w:val="o"/>
      <w:lvlJc w:val="left"/>
      <w:pPr>
        <w:ind w:left="1800" w:hanging="360"/>
      </w:pPr>
      <w:rPr>
        <w:rFonts w:ascii="Courier New" w:hAnsi="Courier New" w:cs="Courier New" w:hint="default"/>
      </w:rPr>
    </w:lvl>
    <w:lvl w:ilvl="2" w:tplc="040A0005" w:tentative="1">
      <w:start w:val="1"/>
      <w:numFmt w:val="bullet"/>
      <w:lvlText w:val=""/>
      <w:lvlJc w:val="left"/>
      <w:pPr>
        <w:ind w:left="2520" w:hanging="360"/>
      </w:pPr>
      <w:rPr>
        <w:rFonts w:ascii="Wingdings" w:hAnsi="Wingdings" w:hint="default"/>
      </w:rPr>
    </w:lvl>
    <w:lvl w:ilvl="3" w:tplc="040A0001" w:tentative="1">
      <w:start w:val="1"/>
      <w:numFmt w:val="bullet"/>
      <w:lvlText w:val=""/>
      <w:lvlJc w:val="left"/>
      <w:pPr>
        <w:ind w:left="3240" w:hanging="360"/>
      </w:pPr>
      <w:rPr>
        <w:rFonts w:ascii="Symbol" w:hAnsi="Symbol" w:hint="default"/>
      </w:rPr>
    </w:lvl>
    <w:lvl w:ilvl="4" w:tplc="040A0003" w:tentative="1">
      <w:start w:val="1"/>
      <w:numFmt w:val="bullet"/>
      <w:lvlText w:val="o"/>
      <w:lvlJc w:val="left"/>
      <w:pPr>
        <w:ind w:left="3960" w:hanging="360"/>
      </w:pPr>
      <w:rPr>
        <w:rFonts w:ascii="Courier New" w:hAnsi="Courier New" w:cs="Courier New" w:hint="default"/>
      </w:rPr>
    </w:lvl>
    <w:lvl w:ilvl="5" w:tplc="040A0005" w:tentative="1">
      <w:start w:val="1"/>
      <w:numFmt w:val="bullet"/>
      <w:lvlText w:val=""/>
      <w:lvlJc w:val="left"/>
      <w:pPr>
        <w:ind w:left="4680" w:hanging="360"/>
      </w:pPr>
      <w:rPr>
        <w:rFonts w:ascii="Wingdings" w:hAnsi="Wingdings" w:hint="default"/>
      </w:rPr>
    </w:lvl>
    <w:lvl w:ilvl="6" w:tplc="040A0001" w:tentative="1">
      <w:start w:val="1"/>
      <w:numFmt w:val="bullet"/>
      <w:lvlText w:val=""/>
      <w:lvlJc w:val="left"/>
      <w:pPr>
        <w:ind w:left="5400" w:hanging="360"/>
      </w:pPr>
      <w:rPr>
        <w:rFonts w:ascii="Symbol" w:hAnsi="Symbol" w:hint="default"/>
      </w:rPr>
    </w:lvl>
    <w:lvl w:ilvl="7" w:tplc="040A0003" w:tentative="1">
      <w:start w:val="1"/>
      <w:numFmt w:val="bullet"/>
      <w:lvlText w:val="o"/>
      <w:lvlJc w:val="left"/>
      <w:pPr>
        <w:ind w:left="6120" w:hanging="360"/>
      </w:pPr>
      <w:rPr>
        <w:rFonts w:ascii="Courier New" w:hAnsi="Courier New" w:cs="Courier New" w:hint="default"/>
      </w:rPr>
    </w:lvl>
    <w:lvl w:ilvl="8" w:tplc="040A0005" w:tentative="1">
      <w:start w:val="1"/>
      <w:numFmt w:val="bullet"/>
      <w:lvlText w:val=""/>
      <w:lvlJc w:val="left"/>
      <w:pPr>
        <w:ind w:left="6840" w:hanging="360"/>
      </w:pPr>
      <w:rPr>
        <w:rFonts w:ascii="Wingdings" w:hAnsi="Wingdings" w:hint="default"/>
      </w:rPr>
    </w:lvl>
  </w:abstractNum>
  <w:abstractNum w:abstractNumId="9" w15:restartNumberingAfterBreak="0">
    <w:nsid w:val="30351926"/>
    <w:multiLevelType w:val="hybridMultilevel"/>
    <w:tmpl w:val="7FFEBAE4"/>
    <w:lvl w:ilvl="0" w:tplc="73421614">
      <w:start w:val="1"/>
      <w:numFmt w:val="decimal"/>
      <w:lvlText w:val="%1."/>
      <w:lvlJc w:val="left"/>
      <w:pPr>
        <w:ind w:left="720" w:hanging="360"/>
      </w:pPr>
      <w:rPr>
        <w:rFonts w:ascii="Calibri" w:eastAsia="Calibri" w:hAnsi="Calibri" w:cs="Times New Roman"/>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31900EA8"/>
    <w:multiLevelType w:val="hybridMultilevel"/>
    <w:tmpl w:val="FBD26AE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15:restartNumberingAfterBreak="0">
    <w:nsid w:val="329421D4"/>
    <w:multiLevelType w:val="hybridMultilevel"/>
    <w:tmpl w:val="D8B2D354"/>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418306A8"/>
    <w:multiLevelType w:val="hybridMultilevel"/>
    <w:tmpl w:val="2F203418"/>
    <w:lvl w:ilvl="0" w:tplc="C8B0B116">
      <w:start w:val="1"/>
      <w:numFmt w:val="decimal"/>
      <w:lvlText w:val="%1."/>
      <w:lvlJc w:val="left"/>
      <w:pPr>
        <w:ind w:left="720" w:hanging="360"/>
      </w:pPr>
      <w:rPr>
        <w:rFonts w:ascii="Arial" w:eastAsiaTheme="minorHAnsi" w:hAnsi="Arial" w:cs="Arial"/>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44B62FD0"/>
    <w:multiLevelType w:val="hybridMultilevel"/>
    <w:tmpl w:val="82546C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34C41C4"/>
    <w:multiLevelType w:val="hybridMultilevel"/>
    <w:tmpl w:val="7D0E263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555D1E5E"/>
    <w:multiLevelType w:val="hybridMultilevel"/>
    <w:tmpl w:val="3E40667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57D97AC9"/>
    <w:multiLevelType w:val="hybridMultilevel"/>
    <w:tmpl w:val="706C7A8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58D06683"/>
    <w:multiLevelType w:val="hybridMultilevel"/>
    <w:tmpl w:val="EE1A11F0"/>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5CBD7E0D"/>
    <w:multiLevelType w:val="multilevel"/>
    <w:tmpl w:val="2A78A722"/>
    <w:lvl w:ilvl="0">
      <w:start w:val="3"/>
      <w:numFmt w:val="decimal"/>
      <w:lvlText w:val="%1"/>
      <w:lvlJc w:val="left"/>
      <w:pPr>
        <w:ind w:left="360" w:hanging="360"/>
      </w:pPr>
      <w:rPr>
        <w:rFonts w:cs="Kalinga" w:hint="default"/>
        <w:color w:val="000000"/>
      </w:rPr>
    </w:lvl>
    <w:lvl w:ilvl="1">
      <w:start w:val="6"/>
      <w:numFmt w:val="decimal"/>
      <w:lvlText w:val="%1.%2"/>
      <w:lvlJc w:val="left"/>
      <w:pPr>
        <w:ind w:left="720" w:hanging="360"/>
      </w:pPr>
      <w:rPr>
        <w:rFonts w:cs="Kalinga" w:hint="default"/>
        <w:color w:val="000000"/>
      </w:rPr>
    </w:lvl>
    <w:lvl w:ilvl="2">
      <w:start w:val="1"/>
      <w:numFmt w:val="decimal"/>
      <w:lvlText w:val="%1.%2.%3"/>
      <w:lvlJc w:val="left"/>
      <w:pPr>
        <w:ind w:left="1440" w:hanging="720"/>
      </w:pPr>
      <w:rPr>
        <w:rFonts w:cs="Kalinga" w:hint="default"/>
        <w:color w:val="000000"/>
      </w:rPr>
    </w:lvl>
    <w:lvl w:ilvl="3">
      <w:start w:val="1"/>
      <w:numFmt w:val="decimal"/>
      <w:lvlText w:val="%1.%2.%3.%4"/>
      <w:lvlJc w:val="left"/>
      <w:pPr>
        <w:ind w:left="1800" w:hanging="720"/>
      </w:pPr>
      <w:rPr>
        <w:rFonts w:cs="Kalinga" w:hint="default"/>
        <w:color w:val="000000"/>
      </w:rPr>
    </w:lvl>
    <w:lvl w:ilvl="4">
      <w:start w:val="1"/>
      <w:numFmt w:val="decimal"/>
      <w:lvlText w:val="%1.%2.%3.%4.%5"/>
      <w:lvlJc w:val="left"/>
      <w:pPr>
        <w:ind w:left="2520" w:hanging="1080"/>
      </w:pPr>
      <w:rPr>
        <w:rFonts w:cs="Kalinga" w:hint="default"/>
        <w:color w:val="000000"/>
      </w:rPr>
    </w:lvl>
    <w:lvl w:ilvl="5">
      <w:start w:val="1"/>
      <w:numFmt w:val="decimal"/>
      <w:lvlText w:val="%1.%2.%3.%4.%5.%6"/>
      <w:lvlJc w:val="left"/>
      <w:pPr>
        <w:ind w:left="2880" w:hanging="1080"/>
      </w:pPr>
      <w:rPr>
        <w:rFonts w:cs="Kalinga" w:hint="default"/>
        <w:color w:val="000000"/>
      </w:rPr>
    </w:lvl>
    <w:lvl w:ilvl="6">
      <w:start w:val="1"/>
      <w:numFmt w:val="decimal"/>
      <w:lvlText w:val="%1.%2.%3.%4.%5.%6.%7"/>
      <w:lvlJc w:val="left"/>
      <w:pPr>
        <w:ind w:left="3600" w:hanging="1440"/>
      </w:pPr>
      <w:rPr>
        <w:rFonts w:cs="Kalinga" w:hint="default"/>
        <w:color w:val="000000"/>
      </w:rPr>
    </w:lvl>
    <w:lvl w:ilvl="7">
      <w:start w:val="1"/>
      <w:numFmt w:val="decimal"/>
      <w:lvlText w:val="%1.%2.%3.%4.%5.%6.%7.%8"/>
      <w:lvlJc w:val="left"/>
      <w:pPr>
        <w:ind w:left="3960" w:hanging="1440"/>
      </w:pPr>
      <w:rPr>
        <w:rFonts w:cs="Kalinga" w:hint="default"/>
        <w:color w:val="000000"/>
      </w:rPr>
    </w:lvl>
    <w:lvl w:ilvl="8">
      <w:start w:val="1"/>
      <w:numFmt w:val="decimal"/>
      <w:lvlText w:val="%1.%2.%3.%4.%5.%6.%7.%8.%9"/>
      <w:lvlJc w:val="left"/>
      <w:pPr>
        <w:ind w:left="4680" w:hanging="1800"/>
      </w:pPr>
      <w:rPr>
        <w:rFonts w:cs="Kalinga" w:hint="default"/>
        <w:color w:val="000000"/>
      </w:rPr>
    </w:lvl>
  </w:abstractNum>
  <w:abstractNum w:abstractNumId="19" w15:restartNumberingAfterBreak="0">
    <w:nsid w:val="66FD552B"/>
    <w:multiLevelType w:val="multilevel"/>
    <w:tmpl w:val="1F5ED7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9A94638"/>
    <w:multiLevelType w:val="multilevel"/>
    <w:tmpl w:val="4532E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9C168C3"/>
    <w:multiLevelType w:val="hybridMultilevel"/>
    <w:tmpl w:val="AC2EDA3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15:restartNumberingAfterBreak="0">
    <w:nsid w:val="6A917EA4"/>
    <w:multiLevelType w:val="hybridMultilevel"/>
    <w:tmpl w:val="7C9C08D2"/>
    <w:lvl w:ilvl="0" w:tplc="240A0001">
      <w:start w:val="1"/>
      <w:numFmt w:val="bullet"/>
      <w:lvlText w:val=""/>
      <w:lvlJc w:val="left"/>
      <w:pPr>
        <w:ind w:left="765" w:hanging="360"/>
      </w:pPr>
      <w:rPr>
        <w:rFonts w:ascii="Symbol" w:hAnsi="Symbol" w:hint="default"/>
      </w:rPr>
    </w:lvl>
    <w:lvl w:ilvl="1" w:tplc="D7522700">
      <w:numFmt w:val="bullet"/>
      <w:lvlText w:val="•"/>
      <w:lvlJc w:val="left"/>
      <w:pPr>
        <w:ind w:left="1485" w:hanging="360"/>
      </w:pPr>
      <w:rPr>
        <w:rFonts w:ascii="Calibri" w:eastAsia="Calibri" w:hAnsi="Calibri" w:cs="Times New Roman" w:hint="default"/>
      </w:rPr>
    </w:lvl>
    <w:lvl w:ilvl="2" w:tplc="240A0005" w:tentative="1">
      <w:start w:val="1"/>
      <w:numFmt w:val="bullet"/>
      <w:lvlText w:val=""/>
      <w:lvlJc w:val="left"/>
      <w:pPr>
        <w:ind w:left="2205" w:hanging="360"/>
      </w:pPr>
      <w:rPr>
        <w:rFonts w:ascii="Wingdings" w:hAnsi="Wingdings" w:hint="default"/>
      </w:rPr>
    </w:lvl>
    <w:lvl w:ilvl="3" w:tplc="240A0001" w:tentative="1">
      <w:start w:val="1"/>
      <w:numFmt w:val="bullet"/>
      <w:lvlText w:val=""/>
      <w:lvlJc w:val="left"/>
      <w:pPr>
        <w:ind w:left="2925" w:hanging="360"/>
      </w:pPr>
      <w:rPr>
        <w:rFonts w:ascii="Symbol" w:hAnsi="Symbol" w:hint="default"/>
      </w:rPr>
    </w:lvl>
    <w:lvl w:ilvl="4" w:tplc="240A0003" w:tentative="1">
      <w:start w:val="1"/>
      <w:numFmt w:val="bullet"/>
      <w:lvlText w:val="o"/>
      <w:lvlJc w:val="left"/>
      <w:pPr>
        <w:ind w:left="3645" w:hanging="360"/>
      </w:pPr>
      <w:rPr>
        <w:rFonts w:ascii="Courier New" w:hAnsi="Courier New" w:cs="Courier New" w:hint="default"/>
      </w:rPr>
    </w:lvl>
    <w:lvl w:ilvl="5" w:tplc="240A0005" w:tentative="1">
      <w:start w:val="1"/>
      <w:numFmt w:val="bullet"/>
      <w:lvlText w:val=""/>
      <w:lvlJc w:val="left"/>
      <w:pPr>
        <w:ind w:left="4365" w:hanging="360"/>
      </w:pPr>
      <w:rPr>
        <w:rFonts w:ascii="Wingdings" w:hAnsi="Wingdings" w:hint="default"/>
      </w:rPr>
    </w:lvl>
    <w:lvl w:ilvl="6" w:tplc="240A0001" w:tentative="1">
      <w:start w:val="1"/>
      <w:numFmt w:val="bullet"/>
      <w:lvlText w:val=""/>
      <w:lvlJc w:val="left"/>
      <w:pPr>
        <w:ind w:left="5085" w:hanging="360"/>
      </w:pPr>
      <w:rPr>
        <w:rFonts w:ascii="Symbol" w:hAnsi="Symbol" w:hint="default"/>
      </w:rPr>
    </w:lvl>
    <w:lvl w:ilvl="7" w:tplc="240A0003" w:tentative="1">
      <w:start w:val="1"/>
      <w:numFmt w:val="bullet"/>
      <w:lvlText w:val="o"/>
      <w:lvlJc w:val="left"/>
      <w:pPr>
        <w:ind w:left="5805" w:hanging="360"/>
      </w:pPr>
      <w:rPr>
        <w:rFonts w:ascii="Courier New" w:hAnsi="Courier New" w:cs="Courier New" w:hint="default"/>
      </w:rPr>
    </w:lvl>
    <w:lvl w:ilvl="8" w:tplc="240A0005" w:tentative="1">
      <w:start w:val="1"/>
      <w:numFmt w:val="bullet"/>
      <w:lvlText w:val=""/>
      <w:lvlJc w:val="left"/>
      <w:pPr>
        <w:ind w:left="6525" w:hanging="360"/>
      </w:pPr>
      <w:rPr>
        <w:rFonts w:ascii="Wingdings" w:hAnsi="Wingdings" w:hint="default"/>
      </w:rPr>
    </w:lvl>
  </w:abstractNum>
  <w:abstractNum w:abstractNumId="23" w15:restartNumberingAfterBreak="0">
    <w:nsid w:val="702A3E1E"/>
    <w:multiLevelType w:val="hybridMultilevel"/>
    <w:tmpl w:val="A0D4599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71231B5C"/>
    <w:multiLevelType w:val="multilevel"/>
    <w:tmpl w:val="240A0021"/>
    <w:styleLink w:val="Estilo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Symbol" w:hAnsi="Symbol" w:hint="default"/>
        <w:color w:val="auto"/>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5" w15:restartNumberingAfterBreak="0">
    <w:nsid w:val="73A2550D"/>
    <w:multiLevelType w:val="multilevel"/>
    <w:tmpl w:val="96524EBC"/>
    <w:lvl w:ilvl="0">
      <w:start w:val="1"/>
      <w:numFmt w:val="decimal"/>
      <w:lvlText w:val="%1."/>
      <w:lvlJc w:val="left"/>
      <w:pPr>
        <w:ind w:left="360" w:hanging="360"/>
      </w:pPr>
      <w:rPr>
        <w:b/>
      </w:r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7AF56352"/>
    <w:multiLevelType w:val="hybridMultilevel"/>
    <w:tmpl w:val="D354B73A"/>
    <w:lvl w:ilvl="0" w:tplc="E112184E">
      <w:start w:val="1"/>
      <w:numFmt w:val="lowerLetter"/>
      <w:lvlText w:val="%1."/>
      <w:lvlJc w:val="left"/>
      <w:pPr>
        <w:ind w:left="785" w:hanging="360"/>
      </w:pPr>
      <w:rPr>
        <w:i w:val="0"/>
      </w:rPr>
    </w:lvl>
    <w:lvl w:ilvl="1" w:tplc="240A0019">
      <w:start w:val="1"/>
      <w:numFmt w:val="lowerLetter"/>
      <w:lvlText w:val="%2."/>
      <w:lvlJc w:val="left"/>
      <w:pPr>
        <w:ind w:left="1788" w:hanging="360"/>
      </w:pPr>
    </w:lvl>
    <w:lvl w:ilvl="2" w:tplc="240A001B">
      <w:start w:val="1"/>
      <w:numFmt w:val="lowerRoman"/>
      <w:lvlText w:val="%3."/>
      <w:lvlJc w:val="right"/>
      <w:pPr>
        <w:ind w:left="2508" w:hanging="180"/>
      </w:pPr>
    </w:lvl>
    <w:lvl w:ilvl="3" w:tplc="240A000F">
      <w:start w:val="1"/>
      <w:numFmt w:val="decimal"/>
      <w:lvlText w:val="%4."/>
      <w:lvlJc w:val="left"/>
      <w:pPr>
        <w:ind w:left="3228" w:hanging="360"/>
      </w:pPr>
    </w:lvl>
    <w:lvl w:ilvl="4" w:tplc="240A0019">
      <w:start w:val="1"/>
      <w:numFmt w:val="lowerLetter"/>
      <w:lvlText w:val="%5."/>
      <w:lvlJc w:val="left"/>
      <w:pPr>
        <w:ind w:left="3948" w:hanging="360"/>
      </w:pPr>
    </w:lvl>
    <w:lvl w:ilvl="5" w:tplc="240A001B">
      <w:start w:val="1"/>
      <w:numFmt w:val="lowerRoman"/>
      <w:lvlText w:val="%6."/>
      <w:lvlJc w:val="right"/>
      <w:pPr>
        <w:ind w:left="4668" w:hanging="180"/>
      </w:pPr>
    </w:lvl>
    <w:lvl w:ilvl="6" w:tplc="240A000F">
      <w:start w:val="1"/>
      <w:numFmt w:val="decimal"/>
      <w:lvlText w:val="%7."/>
      <w:lvlJc w:val="left"/>
      <w:pPr>
        <w:ind w:left="5388" w:hanging="360"/>
      </w:pPr>
    </w:lvl>
    <w:lvl w:ilvl="7" w:tplc="240A0019">
      <w:start w:val="1"/>
      <w:numFmt w:val="lowerLetter"/>
      <w:lvlText w:val="%8."/>
      <w:lvlJc w:val="left"/>
      <w:pPr>
        <w:ind w:left="6108" w:hanging="360"/>
      </w:pPr>
    </w:lvl>
    <w:lvl w:ilvl="8" w:tplc="240A001B">
      <w:start w:val="1"/>
      <w:numFmt w:val="lowerRoman"/>
      <w:lvlText w:val="%9."/>
      <w:lvlJc w:val="right"/>
      <w:pPr>
        <w:ind w:left="6828" w:hanging="180"/>
      </w:pPr>
    </w:lvl>
  </w:abstractNum>
  <w:abstractNum w:abstractNumId="27" w15:restartNumberingAfterBreak="0">
    <w:nsid w:val="7C0C2B4A"/>
    <w:multiLevelType w:val="multilevel"/>
    <w:tmpl w:val="F47840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C7276BB"/>
    <w:multiLevelType w:val="multilevel"/>
    <w:tmpl w:val="7BF632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D0B71E7"/>
    <w:multiLevelType w:val="hybridMultilevel"/>
    <w:tmpl w:val="CAC8D262"/>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num w:numId="1">
    <w:abstractNumId w:val="24"/>
  </w:num>
  <w:num w:numId="2">
    <w:abstractNumId w:val="25"/>
  </w:num>
  <w:num w:numId="3">
    <w:abstractNumId w:val="22"/>
  </w:num>
  <w:num w:numId="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5"/>
  </w:num>
  <w:num w:numId="7">
    <w:abstractNumId w:val="16"/>
  </w:num>
  <w:num w:numId="8">
    <w:abstractNumId w:val="2"/>
  </w:num>
  <w:num w:numId="9">
    <w:abstractNumId w:val="9"/>
  </w:num>
  <w:num w:numId="10">
    <w:abstractNumId w:val="23"/>
  </w:num>
  <w:num w:numId="11">
    <w:abstractNumId w:val="6"/>
  </w:num>
  <w:num w:numId="12">
    <w:abstractNumId w:val="5"/>
  </w:num>
  <w:num w:numId="13">
    <w:abstractNumId w:val="13"/>
  </w:num>
  <w:num w:numId="14">
    <w:abstractNumId w:val="14"/>
  </w:num>
  <w:num w:numId="15">
    <w:abstractNumId w:val="20"/>
    <w:lvlOverride w:ilvl="0">
      <w:lvl w:ilvl="0">
        <w:numFmt w:val="bullet"/>
        <w:lvlText w:val=""/>
        <w:lvlJc w:val="left"/>
        <w:pPr>
          <w:tabs>
            <w:tab w:val="num" w:pos="720"/>
          </w:tabs>
          <w:ind w:left="720" w:hanging="360"/>
        </w:pPr>
        <w:rPr>
          <w:rFonts w:ascii="Wingdings" w:hAnsi="Wingdings" w:hint="default"/>
          <w:sz w:val="20"/>
        </w:rPr>
      </w:lvl>
    </w:lvlOverride>
  </w:num>
  <w:num w:numId="16">
    <w:abstractNumId w:val="27"/>
    <w:lvlOverride w:ilvl="0">
      <w:lvl w:ilvl="0">
        <w:numFmt w:val="bullet"/>
        <w:lvlText w:val=""/>
        <w:lvlJc w:val="left"/>
        <w:pPr>
          <w:tabs>
            <w:tab w:val="num" w:pos="720"/>
          </w:tabs>
          <w:ind w:left="720" w:hanging="360"/>
        </w:pPr>
        <w:rPr>
          <w:rFonts w:ascii="Wingdings" w:hAnsi="Wingdings" w:hint="default"/>
          <w:sz w:val="20"/>
        </w:rPr>
      </w:lvl>
    </w:lvlOverride>
  </w:num>
  <w:num w:numId="17">
    <w:abstractNumId w:val="28"/>
    <w:lvlOverride w:ilvl="0">
      <w:lvl w:ilvl="0">
        <w:numFmt w:val="bullet"/>
        <w:lvlText w:val=""/>
        <w:lvlJc w:val="left"/>
        <w:pPr>
          <w:tabs>
            <w:tab w:val="num" w:pos="720"/>
          </w:tabs>
          <w:ind w:left="720" w:hanging="360"/>
        </w:pPr>
        <w:rPr>
          <w:rFonts w:ascii="Wingdings" w:hAnsi="Wingdings" w:hint="default"/>
          <w:sz w:val="20"/>
        </w:rPr>
      </w:lvl>
    </w:lvlOverride>
  </w:num>
  <w:num w:numId="18">
    <w:abstractNumId w:val="19"/>
    <w:lvlOverride w:ilvl="0">
      <w:lvl w:ilvl="0">
        <w:numFmt w:val="bullet"/>
        <w:lvlText w:val=""/>
        <w:lvlJc w:val="left"/>
        <w:pPr>
          <w:tabs>
            <w:tab w:val="num" w:pos="720"/>
          </w:tabs>
          <w:ind w:left="720" w:hanging="360"/>
        </w:pPr>
        <w:rPr>
          <w:rFonts w:ascii="Wingdings" w:hAnsi="Wingdings" w:hint="default"/>
          <w:sz w:val="20"/>
        </w:rPr>
      </w:lvl>
    </w:lvlOverride>
  </w:num>
  <w:num w:numId="19">
    <w:abstractNumId w:val="8"/>
  </w:num>
  <w:num w:numId="20">
    <w:abstractNumId w:val="18"/>
  </w:num>
  <w:num w:numId="21">
    <w:abstractNumId w:val="12"/>
  </w:num>
  <w:num w:numId="22">
    <w:abstractNumId w:val="11"/>
  </w:num>
  <w:num w:numId="23">
    <w:abstractNumId w:val="10"/>
  </w:num>
  <w:num w:numId="24">
    <w:abstractNumId w:val="21"/>
  </w:num>
  <w:num w:numId="25">
    <w:abstractNumId w:val="7"/>
  </w:num>
  <w:num w:numId="26">
    <w:abstractNumId w:val="1"/>
  </w:num>
  <w:num w:numId="27">
    <w:abstractNumId w:val="0"/>
  </w:num>
  <w:num w:numId="28">
    <w:abstractNumId w:val="3"/>
  </w:num>
  <w:num w:numId="29">
    <w:abstractNumId w:val="17"/>
  </w:num>
  <w:num w:numId="30">
    <w:abstractNumId w:val="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attachedTemplate r:id="rId1"/>
  <w:defaultTabStop w:val="708"/>
  <w:hyphenationZone w:val="425"/>
  <w:characterSpacingControl w:val="doNotCompress"/>
  <w:hdrShapeDefaults>
    <o:shapedefaults v:ext="edit" spidmax="2051"/>
    <o:shapelayout v:ext="edit">
      <o:idmap v:ext="edit" data="2"/>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5AFD"/>
    <w:rsid w:val="00003709"/>
    <w:rsid w:val="0001382D"/>
    <w:rsid w:val="0003318D"/>
    <w:rsid w:val="00033399"/>
    <w:rsid w:val="00033DEC"/>
    <w:rsid w:val="00056BB0"/>
    <w:rsid w:val="000723CC"/>
    <w:rsid w:val="000935DA"/>
    <w:rsid w:val="00093DB5"/>
    <w:rsid w:val="000A2581"/>
    <w:rsid w:val="000A5C96"/>
    <w:rsid w:val="000A648F"/>
    <w:rsid w:val="000B3A66"/>
    <w:rsid w:val="000C1E09"/>
    <w:rsid w:val="000C2042"/>
    <w:rsid w:val="000C285C"/>
    <w:rsid w:val="000C3B78"/>
    <w:rsid w:val="000E18FA"/>
    <w:rsid w:val="000E3051"/>
    <w:rsid w:val="000F2166"/>
    <w:rsid w:val="000F5F2B"/>
    <w:rsid w:val="000F7AD2"/>
    <w:rsid w:val="00102C05"/>
    <w:rsid w:val="0011792A"/>
    <w:rsid w:val="00117BFB"/>
    <w:rsid w:val="00120C45"/>
    <w:rsid w:val="0012248A"/>
    <w:rsid w:val="001245ED"/>
    <w:rsid w:val="00125144"/>
    <w:rsid w:val="0013080B"/>
    <w:rsid w:val="0014221C"/>
    <w:rsid w:val="001477C5"/>
    <w:rsid w:val="00157FAC"/>
    <w:rsid w:val="00172F63"/>
    <w:rsid w:val="00174851"/>
    <w:rsid w:val="00177912"/>
    <w:rsid w:val="00195B11"/>
    <w:rsid w:val="001B3F1C"/>
    <w:rsid w:val="001C508E"/>
    <w:rsid w:val="001C75AB"/>
    <w:rsid w:val="001D75C8"/>
    <w:rsid w:val="001E14F5"/>
    <w:rsid w:val="001F6670"/>
    <w:rsid w:val="00216855"/>
    <w:rsid w:val="0022307C"/>
    <w:rsid w:val="0023232B"/>
    <w:rsid w:val="0023244F"/>
    <w:rsid w:val="00233A9B"/>
    <w:rsid w:val="002411F1"/>
    <w:rsid w:val="00266D24"/>
    <w:rsid w:val="002707A4"/>
    <w:rsid w:val="00280196"/>
    <w:rsid w:val="0028686F"/>
    <w:rsid w:val="0029291B"/>
    <w:rsid w:val="002B2A0B"/>
    <w:rsid w:val="002B4BB8"/>
    <w:rsid w:val="002B5930"/>
    <w:rsid w:val="002C6F23"/>
    <w:rsid w:val="002D0E91"/>
    <w:rsid w:val="002D12AD"/>
    <w:rsid w:val="002D32DB"/>
    <w:rsid w:val="002D43BA"/>
    <w:rsid w:val="002E0173"/>
    <w:rsid w:val="002E0BA8"/>
    <w:rsid w:val="002E0E12"/>
    <w:rsid w:val="002E0F5A"/>
    <w:rsid w:val="00300B1B"/>
    <w:rsid w:val="003020D8"/>
    <w:rsid w:val="00312642"/>
    <w:rsid w:val="0031424B"/>
    <w:rsid w:val="00314585"/>
    <w:rsid w:val="003163ED"/>
    <w:rsid w:val="00316702"/>
    <w:rsid w:val="0032254C"/>
    <w:rsid w:val="003232D5"/>
    <w:rsid w:val="0032627B"/>
    <w:rsid w:val="00335E85"/>
    <w:rsid w:val="00337875"/>
    <w:rsid w:val="003605B2"/>
    <w:rsid w:val="00361878"/>
    <w:rsid w:val="00362DE7"/>
    <w:rsid w:val="003630EC"/>
    <w:rsid w:val="00364327"/>
    <w:rsid w:val="003729D9"/>
    <w:rsid w:val="003830A9"/>
    <w:rsid w:val="00383E2F"/>
    <w:rsid w:val="0038578C"/>
    <w:rsid w:val="00395869"/>
    <w:rsid w:val="003A64C4"/>
    <w:rsid w:val="003B2357"/>
    <w:rsid w:val="003B2FA3"/>
    <w:rsid w:val="003B493D"/>
    <w:rsid w:val="003D24B8"/>
    <w:rsid w:val="003E2EE3"/>
    <w:rsid w:val="003F3FFD"/>
    <w:rsid w:val="00400D09"/>
    <w:rsid w:val="00401156"/>
    <w:rsid w:val="004026EF"/>
    <w:rsid w:val="00405C9D"/>
    <w:rsid w:val="00416446"/>
    <w:rsid w:val="00417AA3"/>
    <w:rsid w:val="00421052"/>
    <w:rsid w:val="00422D11"/>
    <w:rsid w:val="004239F8"/>
    <w:rsid w:val="00424075"/>
    <w:rsid w:val="004241D7"/>
    <w:rsid w:val="00431120"/>
    <w:rsid w:val="004360C9"/>
    <w:rsid w:val="00444A2D"/>
    <w:rsid w:val="00444E82"/>
    <w:rsid w:val="00451A05"/>
    <w:rsid w:val="0045386C"/>
    <w:rsid w:val="00460D25"/>
    <w:rsid w:val="00461EF3"/>
    <w:rsid w:val="004631AF"/>
    <w:rsid w:val="0046401E"/>
    <w:rsid w:val="004640E0"/>
    <w:rsid w:val="004673B2"/>
    <w:rsid w:val="00484380"/>
    <w:rsid w:val="00485AE1"/>
    <w:rsid w:val="00490FFF"/>
    <w:rsid w:val="004A291C"/>
    <w:rsid w:val="004A4547"/>
    <w:rsid w:val="004B50E7"/>
    <w:rsid w:val="004C1CF7"/>
    <w:rsid w:val="004C2F37"/>
    <w:rsid w:val="004C6779"/>
    <w:rsid w:val="004D4C69"/>
    <w:rsid w:val="004D56ED"/>
    <w:rsid w:val="004E4054"/>
    <w:rsid w:val="004F612C"/>
    <w:rsid w:val="00502891"/>
    <w:rsid w:val="00504738"/>
    <w:rsid w:val="00505EBA"/>
    <w:rsid w:val="005061BD"/>
    <w:rsid w:val="00515C48"/>
    <w:rsid w:val="0052276E"/>
    <w:rsid w:val="005242C6"/>
    <w:rsid w:val="005302C7"/>
    <w:rsid w:val="00537159"/>
    <w:rsid w:val="0055068C"/>
    <w:rsid w:val="00553E9D"/>
    <w:rsid w:val="00556B37"/>
    <w:rsid w:val="005662B3"/>
    <w:rsid w:val="005711E8"/>
    <w:rsid w:val="00582366"/>
    <w:rsid w:val="005931AF"/>
    <w:rsid w:val="00596BDA"/>
    <w:rsid w:val="00597D2F"/>
    <w:rsid w:val="005A1DD1"/>
    <w:rsid w:val="005A3693"/>
    <w:rsid w:val="005C7F9B"/>
    <w:rsid w:val="005D3455"/>
    <w:rsid w:val="005D56F7"/>
    <w:rsid w:val="005D762E"/>
    <w:rsid w:val="005E2F69"/>
    <w:rsid w:val="005E716B"/>
    <w:rsid w:val="005F7ABA"/>
    <w:rsid w:val="006008F1"/>
    <w:rsid w:val="00604A19"/>
    <w:rsid w:val="00620005"/>
    <w:rsid w:val="00620057"/>
    <w:rsid w:val="006304EF"/>
    <w:rsid w:val="00631F31"/>
    <w:rsid w:val="006417C8"/>
    <w:rsid w:val="00646F55"/>
    <w:rsid w:val="00647EDF"/>
    <w:rsid w:val="00654C43"/>
    <w:rsid w:val="00654E8E"/>
    <w:rsid w:val="006774DE"/>
    <w:rsid w:val="00680192"/>
    <w:rsid w:val="006806C7"/>
    <w:rsid w:val="00684E96"/>
    <w:rsid w:val="00686215"/>
    <w:rsid w:val="006866E9"/>
    <w:rsid w:val="00686E80"/>
    <w:rsid w:val="00695CB5"/>
    <w:rsid w:val="006A0BF0"/>
    <w:rsid w:val="006A22EF"/>
    <w:rsid w:val="006A504F"/>
    <w:rsid w:val="006A58EA"/>
    <w:rsid w:val="006C1CFB"/>
    <w:rsid w:val="006E3757"/>
    <w:rsid w:val="006F4003"/>
    <w:rsid w:val="00700574"/>
    <w:rsid w:val="00702E2E"/>
    <w:rsid w:val="00704CD1"/>
    <w:rsid w:val="00715C7F"/>
    <w:rsid w:val="00724B83"/>
    <w:rsid w:val="00730B19"/>
    <w:rsid w:val="00740775"/>
    <w:rsid w:val="00743A27"/>
    <w:rsid w:val="00750DE8"/>
    <w:rsid w:val="007553B0"/>
    <w:rsid w:val="00756E90"/>
    <w:rsid w:val="00761526"/>
    <w:rsid w:val="00763DBE"/>
    <w:rsid w:val="007659AA"/>
    <w:rsid w:val="007703DD"/>
    <w:rsid w:val="00770CCA"/>
    <w:rsid w:val="00775A4A"/>
    <w:rsid w:val="00777A8F"/>
    <w:rsid w:val="00786198"/>
    <w:rsid w:val="007C3AB2"/>
    <w:rsid w:val="007C4D87"/>
    <w:rsid w:val="007C53FD"/>
    <w:rsid w:val="007D4273"/>
    <w:rsid w:val="007E1534"/>
    <w:rsid w:val="007E2FA3"/>
    <w:rsid w:val="007E3AD7"/>
    <w:rsid w:val="007E6238"/>
    <w:rsid w:val="007F7042"/>
    <w:rsid w:val="007F7051"/>
    <w:rsid w:val="00800AE8"/>
    <w:rsid w:val="008039F5"/>
    <w:rsid w:val="00806534"/>
    <w:rsid w:val="008074C7"/>
    <w:rsid w:val="008106AA"/>
    <w:rsid w:val="00815D58"/>
    <w:rsid w:val="00821389"/>
    <w:rsid w:val="008216B1"/>
    <w:rsid w:val="00834292"/>
    <w:rsid w:val="00841C44"/>
    <w:rsid w:val="00842B33"/>
    <w:rsid w:val="008434CD"/>
    <w:rsid w:val="00844516"/>
    <w:rsid w:val="00845E20"/>
    <w:rsid w:val="00852B68"/>
    <w:rsid w:val="00855BB7"/>
    <w:rsid w:val="0086424B"/>
    <w:rsid w:val="00867EE1"/>
    <w:rsid w:val="00871690"/>
    <w:rsid w:val="00871742"/>
    <w:rsid w:val="00872B18"/>
    <w:rsid w:val="00880A59"/>
    <w:rsid w:val="008813CB"/>
    <w:rsid w:val="00886060"/>
    <w:rsid w:val="008866E1"/>
    <w:rsid w:val="00886B07"/>
    <w:rsid w:val="0089073A"/>
    <w:rsid w:val="008A50F4"/>
    <w:rsid w:val="008A5B30"/>
    <w:rsid w:val="008D21D6"/>
    <w:rsid w:val="008D48E0"/>
    <w:rsid w:val="008D7773"/>
    <w:rsid w:val="008E08D5"/>
    <w:rsid w:val="008E676A"/>
    <w:rsid w:val="008E7C6F"/>
    <w:rsid w:val="008E7DAC"/>
    <w:rsid w:val="008F5A23"/>
    <w:rsid w:val="008F5F7D"/>
    <w:rsid w:val="009015A5"/>
    <w:rsid w:val="00913F92"/>
    <w:rsid w:val="00924849"/>
    <w:rsid w:val="0092729E"/>
    <w:rsid w:val="009448E8"/>
    <w:rsid w:val="00946BFF"/>
    <w:rsid w:val="00946C7F"/>
    <w:rsid w:val="00963C26"/>
    <w:rsid w:val="009710D2"/>
    <w:rsid w:val="00983CD5"/>
    <w:rsid w:val="009A2088"/>
    <w:rsid w:val="009A549B"/>
    <w:rsid w:val="009A5AB4"/>
    <w:rsid w:val="009A7F0B"/>
    <w:rsid w:val="009B6B97"/>
    <w:rsid w:val="009D3278"/>
    <w:rsid w:val="009E18F4"/>
    <w:rsid w:val="009E7DDF"/>
    <w:rsid w:val="009F0D53"/>
    <w:rsid w:val="009F37AD"/>
    <w:rsid w:val="009F4EE8"/>
    <w:rsid w:val="00A04A03"/>
    <w:rsid w:val="00A0725E"/>
    <w:rsid w:val="00A124A6"/>
    <w:rsid w:val="00A1553C"/>
    <w:rsid w:val="00A1613E"/>
    <w:rsid w:val="00A20AD4"/>
    <w:rsid w:val="00A30720"/>
    <w:rsid w:val="00A35A77"/>
    <w:rsid w:val="00A47D57"/>
    <w:rsid w:val="00A54F95"/>
    <w:rsid w:val="00A61938"/>
    <w:rsid w:val="00A63563"/>
    <w:rsid w:val="00A7019C"/>
    <w:rsid w:val="00A72831"/>
    <w:rsid w:val="00A72F00"/>
    <w:rsid w:val="00A817D1"/>
    <w:rsid w:val="00A84166"/>
    <w:rsid w:val="00A85A88"/>
    <w:rsid w:val="00A92164"/>
    <w:rsid w:val="00A93D42"/>
    <w:rsid w:val="00AA5612"/>
    <w:rsid w:val="00AA6766"/>
    <w:rsid w:val="00AB1DD5"/>
    <w:rsid w:val="00AC2908"/>
    <w:rsid w:val="00AC392B"/>
    <w:rsid w:val="00AC7F5F"/>
    <w:rsid w:val="00AE4775"/>
    <w:rsid w:val="00AE6DA6"/>
    <w:rsid w:val="00AF79AC"/>
    <w:rsid w:val="00B03D78"/>
    <w:rsid w:val="00B178AE"/>
    <w:rsid w:val="00B258FC"/>
    <w:rsid w:val="00B334B2"/>
    <w:rsid w:val="00B353C6"/>
    <w:rsid w:val="00B36024"/>
    <w:rsid w:val="00B37BFF"/>
    <w:rsid w:val="00B40C94"/>
    <w:rsid w:val="00B457AB"/>
    <w:rsid w:val="00B53D0D"/>
    <w:rsid w:val="00B67A68"/>
    <w:rsid w:val="00B70264"/>
    <w:rsid w:val="00B75528"/>
    <w:rsid w:val="00B76B1B"/>
    <w:rsid w:val="00B95A26"/>
    <w:rsid w:val="00BA20EE"/>
    <w:rsid w:val="00BA3E8C"/>
    <w:rsid w:val="00BA649D"/>
    <w:rsid w:val="00BB114A"/>
    <w:rsid w:val="00BB1B1D"/>
    <w:rsid w:val="00BB464D"/>
    <w:rsid w:val="00BB53BD"/>
    <w:rsid w:val="00BF565F"/>
    <w:rsid w:val="00C035B4"/>
    <w:rsid w:val="00C07C27"/>
    <w:rsid w:val="00C40C7E"/>
    <w:rsid w:val="00C46FF7"/>
    <w:rsid w:val="00C51F6B"/>
    <w:rsid w:val="00C61CB5"/>
    <w:rsid w:val="00C66DC9"/>
    <w:rsid w:val="00CA0E8C"/>
    <w:rsid w:val="00CA46F1"/>
    <w:rsid w:val="00CA7209"/>
    <w:rsid w:val="00CB097E"/>
    <w:rsid w:val="00CC01E2"/>
    <w:rsid w:val="00CC084F"/>
    <w:rsid w:val="00CC09B2"/>
    <w:rsid w:val="00CD2291"/>
    <w:rsid w:val="00CD3125"/>
    <w:rsid w:val="00CD4547"/>
    <w:rsid w:val="00CD582A"/>
    <w:rsid w:val="00CE0441"/>
    <w:rsid w:val="00CE69A9"/>
    <w:rsid w:val="00CE6D8E"/>
    <w:rsid w:val="00CF66F5"/>
    <w:rsid w:val="00D011D7"/>
    <w:rsid w:val="00D02FAF"/>
    <w:rsid w:val="00D03136"/>
    <w:rsid w:val="00D03849"/>
    <w:rsid w:val="00D11770"/>
    <w:rsid w:val="00D127B3"/>
    <w:rsid w:val="00D17C84"/>
    <w:rsid w:val="00D277E1"/>
    <w:rsid w:val="00D3024A"/>
    <w:rsid w:val="00D37B90"/>
    <w:rsid w:val="00D4291F"/>
    <w:rsid w:val="00D45D13"/>
    <w:rsid w:val="00D7018E"/>
    <w:rsid w:val="00D83FDF"/>
    <w:rsid w:val="00D85CF8"/>
    <w:rsid w:val="00D954B6"/>
    <w:rsid w:val="00D97DFA"/>
    <w:rsid w:val="00DA4163"/>
    <w:rsid w:val="00DA7275"/>
    <w:rsid w:val="00DB0410"/>
    <w:rsid w:val="00DB09A6"/>
    <w:rsid w:val="00DC52B5"/>
    <w:rsid w:val="00DD7DE9"/>
    <w:rsid w:val="00DE5E40"/>
    <w:rsid w:val="00DE7723"/>
    <w:rsid w:val="00E06203"/>
    <w:rsid w:val="00E07DEF"/>
    <w:rsid w:val="00E15ED6"/>
    <w:rsid w:val="00E2519D"/>
    <w:rsid w:val="00E3203A"/>
    <w:rsid w:val="00E34F6F"/>
    <w:rsid w:val="00E413A0"/>
    <w:rsid w:val="00E5319B"/>
    <w:rsid w:val="00E54187"/>
    <w:rsid w:val="00E5793C"/>
    <w:rsid w:val="00E612C8"/>
    <w:rsid w:val="00E81547"/>
    <w:rsid w:val="00E824E9"/>
    <w:rsid w:val="00E84005"/>
    <w:rsid w:val="00E85AFD"/>
    <w:rsid w:val="00E87AD5"/>
    <w:rsid w:val="00E87DAC"/>
    <w:rsid w:val="00E93E84"/>
    <w:rsid w:val="00E95138"/>
    <w:rsid w:val="00E97B2F"/>
    <w:rsid w:val="00E97D5E"/>
    <w:rsid w:val="00EB21B5"/>
    <w:rsid w:val="00EB5C81"/>
    <w:rsid w:val="00EB6A41"/>
    <w:rsid w:val="00EC2705"/>
    <w:rsid w:val="00EC63F8"/>
    <w:rsid w:val="00ED5DE2"/>
    <w:rsid w:val="00EE736D"/>
    <w:rsid w:val="00EF40CD"/>
    <w:rsid w:val="00F06046"/>
    <w:rsid w:val="00F12E8B"/>
    <w:rsid w:val="00F148A6"/>
    <w:rsid w:val="00F174B0"/>
    <w:rsid w:val="00F17F7E"/>
    <w:rsid w:val="00F2679D"/>
    <w:rsid w:val="00F26FC8"/>
    <w:rsid w:val="00F32360"/>
    <w:rsid w:val="00F439FE"/>
    <w:rsid w:val="00F51763"/>
    <w:rsid w:val="00F53F68"/>
    <w:rsid w:val="00F557FC"/>
    <w:rsid w:val="00F55EA3"/>
    <w:rsid w:val="00F57118"/>
    <w:rsid w:val="00F67240"/>
    <w:rsid w:val="00F70551"/>
    <w:rsid w:val="00F76F38"/>
    <w:rsid w:val="00F77977"/>
    <w:rsid w:val="00F94374"/>
    <w:rsid w:val="00F97D5C"/>
    <w:rsid w:val="00FA3A5E"/>
    <w:rsid w:val="00FB155A"/>
    <w:rsid w:val="00FB488B"/>
    <w:rsid w:val="00FB5843"/>
    <w:rsid w:val="00FC21B6"/>
    <w:rsid w:val="00FE057B"/>
    <w:rsid w:val="00FE1F25"/>
    <w:rsid w:val="00FE60E9"/>
    <w:rsid w:val="00FE7202"/>
    <w:rsid w:val="00FF306A"/>
    <w:rsid w:val="00FF7A28"/>
    <w:rsid w:val="03A6D129"/>
    <w:rsid w:val="09EDA5A2"/>
    <w:rsid w:val="0C81E8CA"/>
    <w:rsid w:val="0E399CB2"/>
    <w:rsid w:val="24891A0C"/>
    <w:rsid w:val="365BE273"/>
    <w:rsid w:val="57670158"/>
    <w:rsid w:val="5A7EFF2D"/>
    <w:rsid w:val="61D268A6"/>
    <w:rsid w:val="65E55ACB"/>
    <w:rsid w:val="7A59C7AB"/>
    <w:rsid w:val="7B61B550"/>
    <w:rsid w:val="7E9383C7"/>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1"/>
    <o:shapelayout v:ext="edit">
      <o:idmap v:ext="edit" data="1"/>
    </o:shapelayout>
  </w:shapeDefaults>
  <w:decimalSymbol w:val=","/>
  <w:listSeparator w:val=";"/>
  <w14:docId w14:val="69793E1E"/>
  <w15:docId w15:val="{E26BFDE5-C73B-4EE0-8E83-2FB8770BFD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CO"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qFormat="1"/>
    <w:lsdException w:name="Colorful Grid" w:uiPriority="73" w:qFormat="1"/>
    <w:lsdException w:name="Light Shading Accent 1" w:uiPriority="60" w:qFormat="1"/>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lsdException w:name="Colorful Shading Accent 6" w:uiPriority="7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F4003"/>
    <w:pPr>
      <w:spacing w:after="200" w:line="360" w:lineRule="auto"/>
      <w:ind w:firstLine="709"/>
    </w:pPr>
    <w:rPr>
      <w:sz w:val="24"/>
      <w:szCs w:val="22"/>
      <w:lang w:eastAsia="en-US"/>
    </w:rPr>
  </w:style>
  <w:style w:type="paragraph" w:styleId="Ttulo1">
    <w:name w:val="heading 1"/>
    <w:basedOn w:val="Normal"/>
    <w:next w:val="Normal"/>
    <w:link w:val="Ttulo1Car"/>
    <w:uiPriority w:val="9"/>
    <w:qFormat/>
    <w:rsid w:val="00F174B0"/>
    <w:pPr>
      <w:outlineLvl w:val="0"/>
    </w:pPr>
    <w:rPr>
      <w:rFonts w:cs="Arial"/>
      <w:b/>
      <w:color w:val="262626"/>
      <w:szCs w:val="24"/>
    </w:rPr>
  </w:style>
  <w:style w:type="paragraph" w:styleId="Ttulo2">
    <w:name w:val="heading 2"/>
    <w:basedOn w:val="Normal"/>
    <w:next w:val="Normal"/>
    <w:link w:val="Ttulo2Car"/>
    <w:uiPriority w:val="9"/>
    <w:unhideWhenUsed/>
    <w:qFormat/>
    <w:rsid w:val="00872B18"/>
    <w:pPr>
      <w:spacing w:line="240" w:lineRule="auto"/>
      <w:outlineLvl w:val="1"/>
    </w:pPr>
    <w:rPr>
      <w:rFonts w:cs="Arial"/>
      <w:b/>
      <w:color w:val="262626"/>
      <w:szCs w:val="24"/>
    </w:rPr>
  </w:style>
  <w:style w:type="paragraph" w:styleId="Ttulo3">
    <w:name w:val="heading 3"/>
    <w:basedOn w:val="Normal"/>
    <w:next w:val="Normal"/>
    <w:link w:val="Ttulo3Car"/>
    <w:uiPriority w:val="9"/>
    <w:unhideWhenUsed/>
    <w:qFormat/>
    <w:rsid w:val="00D02FAF"/>
    <w:pPr>
      <w:keepNext/>
      <w:keepLines/>
      <w:spacing w:before="200" w:after="0"/>
      <w:jc w:val="center"/>
      <w:outlineLvl w:val="2"/>
    </w:pPr>
    <w:rPr>
      <w:rFonts w:eastAsiaTheme="majorEastAsia" w:cstheme="majorBidi"/>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Listamulticolor-nfasis11">
    <w:name w:val="Lista multicolor - Énfasis 11"/>
    <w:basedOn w:val="Normal"/>
    <w:uiPriority w:val="34"/>
    <w:qFormat/>
    <w:pPr>
      <w:ind w:left="720"/>
      <w:contextualSpacing/>
    </w:pPr>
  </w:style>
  <w:style w:type="paragraph" w:styleId="Encabezado">
    <w:name w:val="header"/>
    <w:basedOn w:val="Normal"/>
    <w:link w:val="EncabezadoCar"/>
    <w:unhideWhenUse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tyle>
  <w:style w:type="paragraph" w:styleId="Piedepgina">
    <w:name w:val="footer"/>
    <w:basedOn w:val="Normal"/>
    <w:link w:val="PiedepginaCar"/>
    <w:uiPriority w:val="99"/>
    <w:unhideWhenUse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style>
  <w:style w:type="paragraph" w:styleId="Textodeglobo">
    <w:name w:val="Balloon Text"/>
    <w:basedOn w:val="Normal"/>
    <w:link w:val="TextodegloboCar"/>
    <w:uiPriority w:val="99"/>
    <w:semiHidden/>
    <w:unhideWhenUsed/>
    <w:pPr>
      <w:spacing w:after="0" w:line="240" w:lineRule="auto"/>
    </w:pPr>
    <w:rPr>
      <w:rFonts w:ascii="Lucida Grande" w:hAnsi="Lucida Grande" w:cs="Lucida Grande"/>
      <w:sz w:val="18"/>
      <w:szCs w:val="18"/>
    </w:rPr>
  </w:style>
  <w:style w:type="character" w:customStyle="1" w:styleId="TextodegloboCar">
    <w:name w:val="Texto de globo Car"/>
    <w:link w:val="Textodeglobo"/>
    <w:uiPriority w:val="99"/>
    <w:semiHidden/>
    <w:rPr>
      <w:rFonts w:ascii="Lucida Grande" w:hAnsi="Lucida Grande" w:cs="Lucida Grande"/>
      <w:sz w:val="18"/>
      <w:szCs w:val="18"/>
    </w:rPr>
  </w:style>
  <w:style w:type="character" w:customStyle="1" w:styleId="EncabezadoCar1">
    <w:name w:val="Encabezado Car1"/>
    <w:rPr>
      <w:rFonts w:ascii="Calibri" w:eastAsia="Calibri" w:hAnsi="Calibri"/>
      <w:sz w:val="22"/>
      <w:szCs w:val="22"/>
      <w:lang w:eastAsia="ar-SA"/>
    </w:rPr>
  </w:style>
  <w:style w:type="character" w:customStyle="1" w:styleId="Ttulo1Car">
    <w:name w:val="Título 1 Car"/>
    <w:link w:val="Ttulo1"/>
    <w:uiPriority w:val="9"/>
    <w:rsid w:val="00F174B0"/>
    <w:rPr>
      <w:rFonts w:cs="Arial"/>
      <w:b/>
      <w:color w:val="262626"/>
      <w:sz w:val="24"/>
      <w:szCs w:val="24"/>
      <w:lang w:eastAsia="en-US"/>
    </w:rPr>
  </w:style>
  <w:style w:type="character" w:customStyle="1" w:styleId="Ttulo2Car">
    <w:name w:val="Título 2 Car"/>
    <w:link w:val="Ttulo2"/>
    <w:uiPriority w:val="9"/>
    <w:rsid w:val="00872B18"/>
    <w:rPr>
      <w:rFonts w:cs="Arial"/>
      <w:b/>
      <w:color w:val="262626"/>
      <w:sz w:val="24"/>
      <w:szCs w:val="24"/>
      <w:lang w:eastAsia="en-US"/>
    </w:rPr>
  </w:style>
  <w:style w:type="paragraph" w:styleId="Prrafodelista">
    <w:name w:val="List Paragraph"/>
    <w:basedOn w:val="Normal"/>
    <w:link w:val="PrrafodelistaCar"/>
    <w:uiPriority w:val="34"/>
    <w:qFormat/>
    <w:pPr>
      <w:ind w:left="720"/>
      <w:contextualSpacing/>
    </w:pPr>
    <w:rPr>
      <w:rFonts w:asciiTheme="minorHAnsi" w:eastAsiaTheme="minorHAnsi" w:hAnsiTheme="minorHAnsi" w:cstheme="minorBidi"/>
    </w:rPr>
  </w:style>
  <w:style w:type="character" w:customStyle="1" w:styleId="PrrafodelistaCar">
    <w:name w:val="Párrafo de lista Car"/>
    <w:link w:val="Prrafodelista"/>
    <w:uiPriority w:val="34"/>
    <w:rPr>
      <w:rFonts w:asciiTheme="minorHAnsi" w:eastAsiaTheme="minorHAnsi" w:hAnsiTheme="minorHAnsi" w:cstheme="minorBidi"/>
      <w:sz w:val="22"/>
      <w:szCs w:val="22"/>
      <w:lang w:eastAsia="en-US"/>
    </w:rPr>
  </w:style>
  <w:style w:type="numbering" w:customStyle="1" w:styleId="Estilo1">
    <w:name w:val="Estilo1"/>
    <w:uiPriority w:val="99"/>
    <w:pPr>
      <w:numPr>
        <w:numId w:val="1"/>
      </w:numPr>
    </w:pPr>
  </w:style>
  <w:style w:type="paragraph" w:styleId="TtuloTDC">
    <w:name w:val="TOC Heading"/>
    <w:basedOn w:val="Ttulo1"/>
    <w:next w:val="Normal"/>
    <w:uiPriority w:val="39"/>
    <w:unhideWhenUsed/>
    <w:qFormat/>
    <w:pPr>
      <w:keepNext/>
      <w:keepLines/>
      <w:spacing w:before="240" w:after="0" w:line="259" w:lineRule="auto"/>
      <w:outlineLvl w:val="9"/>
    </w:pPr>
    <w:rPr>
      <w:rFonts w:asciiTheme="majorHAnsi" w:eastAsiaTheme="majorEastAsia" w:hAnsiTheme="majorHAnsi" w:cstheme="majorBidi"/>
      <w:b w:val="0"/>
      <w:color w:val="032348" w:themeColor="accent1" w:themeShade="BF"/>
      <w:sz w:val="32"/>
      <w:szCs w:val="32"/>
      <w:lang w:eastAsia="es-CO"/>
    </w:rPr>
  </w:style>
  <w:style w:type="paragraph" w:styleId="TDC1">
    <w:name w:val="toc 1"/>
    <w:basedOn w:val="Normal"/>
    <w:next w:val="Normal"/>
    <w:autoRedefine/>
    <w:uiPriority w:val="39"/>
    <w:unhideWhenUsed/>
    <w:pPr>
      <w:spacing w:after="100"/>
    </w:pPr>
  </w:style>
  <w:style w:type="paragraph" w:styleId="TDC2">
    <w:name w:val="toc 2"/>
    <w:basedOn w:val="Normal"/>
    <w:next w:val="Normal"/>
    <w:autoRedefine/>
    <w:uiPriority w:val="39"/>
    <w:unhideWhenUsed/>
    <w:pPr>
      <w:spacing w:after="100"/>
      <w:ind w:left="220"/>
    </w:pPr>
  </w:style>
  <w:style w:type="character" w:styleId="Hipervnculo">
    <w:name w:val="Hyperlink"/>
    <w:basedOn w:val="Fuentedeprrafopredeter"/>
    <w:uiPriority w:val="99"/>
    <w:unhideWhenUsed/>
    <w:rPr>
      <w:color w:val="0D2E46" w:themeColor="hyperlink"/>
      <w:u w:val="single"/>
    </w:rPr>
  </w:style>
  <w:style w:type="table" w:customStyle="1" w:styleId="Tabladecuadrcula4-nfasis11">
    <w:name w:val="Tabla de cuadrícula 4 - Énfasis 11"/>
    <w:basedOn w:val="Tablanormal"/>
    <w:uiPriority w:val="49"/>
    <w:tblPr>
      <w:tblStyleRowBandSize w:val="1"/>
      <w:tblStyleColBandSize w:val="1"/>
      <w:tblBorders>
        <w:top w:val="single" w:sz="4" w:space="0" w:color="167AF3" w:themeColor="accent1" w:themeTint="99"/>
        <w:left w:val="single" w:sz="4" w:space="0" w:color="167AF3" w:themeColor="accent1" w:themeTint="99"/>
        <w:bottom w:val="single" w:sz="4" w:space="0" w:color="167AF3" w:themeColor="accent1" w:themeTint="99"/>
        <w:right w:val="single" w:sz="4" w:space="0" w:color="167AF3" w:themeColor="accent1" w:themeTint="99"/>
        <w:insideH w:val="single" w:sz="4" w:space="0" w:color="167AF3" w:themeColor="accent1" w:themeTint="99"/>
        <w:insideV w:val="single" w:sz="4" w:space="0" w:color="167AF3" w:themeColor="accent1" w:themeTint="99"/>
      </w:tblBorders>
    </w:tblPr>
    <w:tblStylePr w:type="firstRow">
      <w:rPr>
        <w:b/>
        <w:bCs/>
        <w:color w:val="FFFFFF" w:themeColor="background1"/>
      </w:rPr>
      <w:tblPr/>
      <w:tcPr>
        <w:tcBorders>
          <w:top w:val="single" w:sz="4" w:space="0" w:color="052F61" w:themeColor="accent1"/>
          <w:left w:val="single" w:sz="4" w:space="0" w:color="052F61" w:themeColor="accent1"/>
          <w:bottom w:val="single" w:sz="4" w:space="0" w:color="052F61" w:themeColor="accent1"/>
          <w:right w:val="single" w:sz="4" w:space="0" w:color="052F61" w:themeColor="accent1"/>
          <w:insideH w:val="nil"/>
          <w:insideV w:val="nil"/>
        </w:tcBorders>
        <w:shd w:val="clear" w:color="auto" w:fill="052F61" w:themeFill="accent1"/>
      </w:tcPr>
    </w:tblStylePr>
    <w:tblStylePr w:type="lastRow">
      <w:rPr>
        <w:b/>
        <w:bCs/>
      </w:rPr>
      <w:tblPr/>
      <w:tcPr>
        <w:tcBorders>
          <w:top w:val="double" w:sz="4" w:space="0" w:color="052F61" w:themeColor="accent1"/>
        </w:tcBorders>
      </w:tcPr>
    </w:tblStylePr>
    <w:tblStylePr w:type="firstCol">
      <w:rPr>
        <w:b/>
        <w:bCs/>
      </w:rPr>
    </w:tblStylePr>
    <w:tblStylePr w:type="lastCol">
      <w:rPr>
        <w:b/>
        <w:bCs/>
      </w:rPr>
    </w:tblStylePr>
    <w:tblStylePr w:type="band1Vert">
      <w:tblPr/>
      <w:tcPr>
        <w:shd w:val="clear" w:color="auto" w:fill="B1D2FB" w:themeFill="accent1" w:themeFillTint="33"/>
      </w:tcPr>
    </w:tblStylePr>
    <w:tblStylePr w:type="band1Horz">
      <w:tblPr/>
      <w:tcPr>
        <w:shd w:val="clear" w:color="auto" w:fill="B1D2FB" w:themeFill="accent1" w:themeFillTint="33"/>
      </w:tcPr>
    </w:tblStylePr>
  </w:style>
  <w:style w:type="table" w:styleId="Tablaconcuadrcula">
    <w:name w:val="Table Grid"/>
    <w:basedOn w:val="Tabla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Pr>
      <w:sz w:val="16"/>
      <w:szCs w:val="16"/>
    </w:rPr>
  </w:style>
  <w:style w:type="paragraph" w:styleId="Textocomentario">
    <w:name w:val="annotation text"/>
    <w:basedOn w:val="Normal"/>
    <w:link w:val="TextocomentarioCar"/>
    <w:uiPriority w:val="99"/>
    <w:unhideWhenUsed/>
    <w:pPr>
      <w:spacing w:line="240" w:lineRule="auto"/>
    </w:pPr>
    <w:rPr>
      <w:sz w:val="20"/>
      <w:szCs w:val="20"/>
    </w:rPr>
  </w:style>
  <w:style w:type="character" w:customStyle="1" w:styleId="TextocomentarioCar">
    <w:name w:val="Texto comentario Car"/>
    <w:basedOn w:val="Fuentedeprrafopredeter"/>
    <w:link w:val="Textocomentario"/>
    <w:uiPriority w:val="99"/>
    <w:rPr>
      <w:lang w:eastAsia="en-US"/>
    </w:rPr>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basedOn w:val="TextocomentarioCar"/>
    <w:link w:val="Asuntodelcomentario"/>
    <w:uiPriority w:val="99"/>
    <w:semiHidden/>
    <w:rPr>
      <w:b/>
      <w:bCs/>
      <w:lang w:eastAsia="en-US"/>
    </w:rPr>
  </w:style>
  <w:style w:type="paragraph" w:styleId="Sinespaciado">
    <w:name w:val="No Spacing"/>
    <w:link w:val="SinespaciadoCar"/>
    <w:uiPriority w:val="1"/>
    <w:qFormat/>
    <w:rPr>
      <w:rFonts w:asciiTheme="minorHAnsi" w:eastAsiaTheme="minorEastAsia" w:hAnsiTheme="minorHAnsi" w:cstheme="minorBidi"/>
      <w:sz w:val="22"/>
      <w:szCs w:val="22"/>
      <w:lang w:eastAsia="es-CO"/>
    </w:rPr>
  </w:style>
  <w:style w:type="character" w:customStyle="1" w:styleId="SinespaciadoCar">
    <w:name w:val="Sin espaciado Car"/>
    <w:basedOn w:val="Fuentedeprrafopredeter"/>
    <w:link w:val="Sinespaciado"/>
    <w:uiPriority w:val="1"/>
    <w:rPr>
      <w:rFonts w:asciiTheme="minorHAnsi" w:eastAsiaTheme="minorEastAsia" w:hAnsiTheme="minorHAnsi" w:cstheme="minorBidi"/>
      <w:sz w:val="22"/>
      <w:szCs w:val="22"/>
      <w:lang w:eastAsia="es-CO"/>
    </w:rPr>
  </w:style>
  <w:style w:type="character" w:customStyle="1" w:styleId="Ttulo3Car">
    <w:name w:val="Título 3 Car"/>
    <w:basedOn w:val="Fuentedeprrafopredeter"/>
    <w:link w:val="Ttulo3"/>
    <w:uiPriority w:val="9"/>
    <w:rsid w:val="00D02FAF"/>
    <w:rPr>
      <w:rFonts w:eastAsiaTheme="majorEastAsia" w:cstheme="majorBidi"/>
      <w:b/>
      <w:bCs/>
      <w:sz w:val="24"/>
      <w:szCs w:val="22"/>
      <w:lang w:eastAsia="en-US"/>
    </w:rPr>
  </w:style>
  <w:style w:type="paragraph" w:styleId="TDC3">
    <w:name w:val="toc 3"/>
    <w:basedOn w:val="Normal"/>
    <w:next w:val="Normal"/>
    <w:autoRedefine/>
    <w:uiPriority w:val="39"/>
    <w:unhideWhenUsed/>
    <w:pPr>
      <w:spacing w:after="100"/>
      <w:ind w:left="440"/>
    </w:pPr>
  </w:style>
  <w:style w:type="paragraph" w:styleId="Textonotapie">
    <w:name w:val="footnote text"/>
    <w:basedOn w:val="Normal"/>
    <w:link w:val="TextonotapieCar"/>
    <w:uiPriority w:val="99"/>
    <w:semiHidden/>
    <w:unhideWhenUsed/>
    <w:pPr>
      <w:spacing w:after="0" w:line="240" w:lineRule="auto"/>
    </w:pPr>
    <w:rPr>
      <w:sz w:val="20"/>
      <w:szCs w:val="20"/>
    </w:rPr>
  </w:style>
  <w:style w:type="character" w:customStyle="1" w:styleId="TextonotapieCar">
    <w:name w:val="Texto nota pie Car"/>
    <w:basedOn w:val="Fuentedeprrafopredeter"/>
    <w:link w:val="Textonotapie"/>
    <w:uiPriority w:val="99"/>
    <w:semiHidden/>
    <w:rPr>
      <w:lang w:eastAsia="en-US"/>
    </w:rPr>
  </w:style>
  <w:style w:type="character" w:styleId="Refdenotaalpie">
    <w:name w:val="footnote reference"/>
    <w:basedOn w:val="Fuentedeprrafopredeter"/>
    <w:uiPriority w:val="99"/>
    <w:semiHidden/>
    <w:unhideWhenUsed/>
    <w:rPr>
      <w:vertAlign w:val="superscript"/>
    </w:rPr>
  </w:style>
  <w:style w:type="table" w:styleId="Cuadrculaclara-nfasis3">
    <w:name w:val="Light Grid Accent 3"/>
    <w:basedOn w:val="Tablanormal"/>
    <w:uiPriority w:val="62"/>
    <w:tblPr>
      <w:tblStyleRowBandSize w:val="1"/>
      <w:tblStyleColBandSize w:val="1"/>
      <w:tblBorders>
        <w:top w:val="single" w:sz="8" w:space="0" w:color="14967C" w:themeColor="accent3"/>
        <w:left w:val="single" w:sz="8" w:space="0" w:color="14967C" w:themeColor="accent3"/>
        <w:bottom w:val="single" w:sz="8" w:space="0" w:color="14967C" w:themeColor="accent3"/>
        <w:right w:val="single" w:sz="8" w:space="0" w:color="14967C" w:themeColor="accent3"/>
        <w:insideH w:val="single" w:sz="8" w:space="0" w:color="14967C" w:themeColor="accent3"/>
        <w:insideV w:val="single" w:sz="8" w:space="0" w:color="14967C"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18" w:space="0" w:color="14967C" w:themeColor="accent3"/>
          <w:right w:val="single" w:sz="8" w:space="0" w:color="14967C" w:themeColor="accent3"/>
          <w:insideH w:val="nil"/>
          <w:insideV w:val="single" w:sz="8" w:space="0" w:color="14967C"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4967C" w:themeColor="accent3"/>
          <w:left w:val="single" w:sz="8" w:space="0" w:color="14967C" w:themeColor="accent3"/>
          <w:bottom w:val="single" w:sz="8" w:space="0" w:color="14967C" w:themeColor="accent3"/>
          <w:right w:val="single" w:sz="8" w:space="0" w:color="14967C" w:themeColor="accent3"/>
          <w:insideH w:val="nil"/>
          <w:insideV w:val="single" w:sz="8" w:space="0" w:color="14967C"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tcPr>
    </w:tblStylePr>
    <w:tblStylePr w:type="band1Vert">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shd w:val="clear" w:color="auto" w:fill="B4F5E8" w:themeFill="accent3" w:themeFillTint="3F"/>
      </w:tcPr>
    </w:tblStylePr>
    <w:tblStylePr w:type="band1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shd w:val="clear" w:color="auto" w:fill="B4F5E8" w:themeFill="accent3" w:themeFillTint="3F"/>
      </w:tcPr>
    </w:tblStylePr>
    <w:tblStylePr w:type="band2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tcPr>
    </w:tblStylePr>
  </w:style>
  <w:style w:type="paragraph" w:styleId="NormalWeb">
    <w:name w:val="Normal (Web)"/>
    <w:basedOn w:val="Normal"/>
    <w:uiPriority w:val="99"/>
    <w:unhideWhenUsed/>
    <w:pPr>
      <w:spacing w:before="100" w:beforeAutospacing="1" w:after="100" w:afterAutospacing="1" w:line="240" w:lineRule="auto"/>
    </w:pPr>
    <w:rPr>
      <w:rFonts w:ascii="Times New Roman" w:eastAsiaTheme="minorEastAsia" w:hAnsi="Times New Roman"/>
      <w:szCs w:val="24"/>
      <w:lang w:eastAsia="es-CO"/>
    </w:rPr>
  </w:style>
  <w:style w:type="paragraph" w:customStyle="1" w:styleId="Default">
    <w:name w:val="Default"/>
    <w:pPr>
      <w:autoSpaceDE w:val="0"/>
      <w:autoSpaceDN w:val="0"/>
      <w:adjustRightInd w:val="0"/>
    </w:pPr>
    <w:rPr>
      <w:rFonts w:ascii="Times New Roman" w:hAnsi="Times New Roman"/>
      <w:color w:val="000000"/>
      <w:sz w:val="24"/>
      <w:szCs w:val="24"/>
    </w:rPr>
  </w:style>
  <w:style w:type="character" w:styleId="Textoennegrita">
    <w:name w:val="Strong"/>
    <w:basedOn w:val="Fuentedeprrafopredeter"/>
    <w:uiPriority w:val="22"/>
    <w:qFormat/>
    <w:rPr>
      <w:b/>
      <w:bCs/>
    </w:rPr>
  </w:style>
  <w:style w:type="character" w:customStyle="1" w:styleId="apple-converted-space">
    <w:name w:val="apple-converted-space"/>
    <w:basedOn w:val="Fuentedeprrafopredeter"/>
  </w:style>
  <w:style w:type="paragraph" w:styleId="z-Principiodelformulario">
    <w:name w:val="HTML Top of Form"/>
    <w:basedOn w:val="Normal"/>
    <w:next w:val="Normal"/>
    <w:link w:val="z-PrincipiodelformularioCar"/>
    <w:hidden/>
    <w:uiPriority w:val="99"/>
    <w:semiHidden/>
    <w:unhideWhenUsed/>
    <w:pPr>
      <w:pBdr>
        <w:bottom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PrincipiodelformularioCar">
    <w:name w:val="z-Principio del formulario Car"/>
    <w:basedOn w:val="Fuentedeprrafopredeter"/>
    <w:link w:val="z-Principiodelformulario"/>
    <w:uiPriority w:val="99"/>
    <w:semiHidden/>
    <w:rPr>
      <w:rFonts w:ascii="Arial" w:eastAsia="Times New Roman" w:hAnsi="Arial" w:cs="Arial"/>
      <w:vanish/>
      <w:sz w:val="16"/>
      <w:szCs w:val="16"/>
      <w:lang w:eastAsia="es-CO"/>
    </w:rPr>
  </w:style>
  <w:style w:type="paragraph" w:styleId="z-Finaldelformulario">
    <w:name w:val="HTML Bottom of Form"/>
    <w:basedOn w:val="Normal"/>
    <w:next w:val="Normal"/>
    <w:link w:val="z-FinaldelformularioCar"/>
    <w:hidden/>
    <w:uiPriority w:val="99"/>
    <w:semiHidden/>
    <w:unhideWhenUsed/>
    <w:pPr>
      <w:pBdr>
        <w:top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FinaldelformularioCar">
    <w:name w:val="z-Final del formulario Car"/>
    <w:basedOn w:val="Fuentedeprrafopredeter"/>
    <w:link w:val="z-Finaldelformulario"/>
    <w:uiPriority w:val="99"/>
    <w:semiHidden/>
    <w:rPr>
      <w:rFonts w:ascii="Arial" w:eastAsia="Times New Roman" w:hAnsi="Arial" w:cs="Arial"/>
      <w:vanish/>
      <w:sz w:val="16"/>
      <w:szCs w:val="16"/>
      <w:lang w:eastAsia="es-CO"/>
    </w:rPr>
  </w:style>
  <w:style w:type="character" w:styleId="Mencinsinresolver">
    <w:name w:val="Unresolved Mention"/>
    <w:basedOn w:val="Fuentedeprrafopredeter"/>
    <w:uiPriority w:val="99"/>
    <w:semiHidden/>
    <w:unhideWhenUsed/>
    <w:rsid w:val="00EF40CD"/>
    <w:rPr>
      <w:color w:val="605E5C"/>
      <w:shd w:val="clear" w:color="auto" w:fill="E1DFDD"/>
    </w:rPr>
  </w:style>
  <w:style w:type="paragraph" w:styleId="Bibliografa">
    <w:name w:val="Bibliography"/>
    <w:basedOn w:val="Normal"/>
    <w:next w:val="Normal"/>
    <w:uiPriority w:val="37"/>
    <w:unhideWhenUsed/>
    <w:rsid w:val="002707A4"/>
  </w:style>
  <w:style w:type="character" w:styleId="Hipervnculovisitado">
    <w:name w:val="FollowedHyperlink"/>
    <w:basedOn w:val="Fuentedeprrafopredeter"/>
    <w:uiPriority w:val="99"/>
    <w:semiHidden/>
    <w:unhideWhenUsed/>
    <w:rsid w:val="00597D2F"/>
    <w:rPr>
      <w:color w:val="356A95"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8945">
      <w:bodyDiv w:val="1"/>
      <w:marLeft w:val="0"/>
      <w:marRight w:val="0"/>
      <w:marTop w:val="0"/>
      <w:marBottom w:val="0"/>
      <w:divBdr>
        <w:top w:val="none" w:sz="0" w:space="0" w:color="auto"/>
        <w:left w:val="none" w:sz="0" w:space="0" w:color="auto"/>
        <w:bottom w:val="none" w:sz="0" w:space="0" w:color="auto"/>
        <w:right w:val="none" w:sz="0" w:space="0" w:color="auto"/>
      </w:divBdr>
    </w:div>
    <w:div w:id="33428041">
      <w:bodyDiv w:val="1"/>
      <w:marLeft w:val="0"/>
      <w:marRight w:val="0"/>
      <w:marTop w:val="0"/>
      <w:marBottom w:val="0"/>
      <w:divBdr>
        <w:top w:val="none" w:sz="0" w:space="0" w:color="auto"/>
        <w:left w:val="none" w:sz="0" w:space="0" w:color="auto"/>
        <w:bottom w:val="none" w:sz="0" w:space="0" w:color="auto"/>
        <w:right w:val="none" w:sz="0" w:space="0" w:color="auto"/>
      </w:divBdr>
    </w:div>
    <w:div w:id="62413963">
      <w:bodyDiv w:val="1"/>
      <w:marLeft w:val="0"/>
      <w:marRight w:val="0"/>
      <w:marTop w:val="0"/>
      <w:marBottom w:val="0"/>
      <w:divBdr>
        <w:top w:val="none" w:sz="0" w:space="0" w:color="auto"/>
        <w:left w:val="none" w:sz="0" w:space="0" w:color="auto"/>
        <w:bottom w:val="none" w:sz="0" w:space="0" w:color="auto"/>
        <w:right w:val="none" w:sz="0" w:space="0" w:color="auto"/>
      </w:divBdr>
    </w:div>
    <w:div w:id="73472874">
      <w:bodyDiv w:val="1"/>
      <w:marLeft w:val="0"/>
      <w:marRight w:val="0"/>
      <w:marTop w:val="0"/>
      <w:marBottom w:val="0"/>
      <w:divBdr>
        <w:top w:val="none" w:sz="0" w:space="0" w:color="auto"/>
        <w:left w:val="none" w:sz="0" w:space="0" w:color="auto"/>
        <w:bottom w:val="none" w:sz="0" w:space="0" w:color="auto"/>
        <w:right w:val="none" w:sz="0" w:space="0" w:color="auto"/>
      </w:divBdr>
    </w:div>
    <w:div w:id="122040344">
      <w:bodyDiv w:val="1"/>
      <w:marLeft w:val="0"/>
      <w:marRight w:val="0"/>
      <w:marTop w:val="0"/>
      <w:marBottom w:val="0"/>
      <w:divBdr>
        <w:top w:val="none" w:sz="0" w:space="0" w:color="auto"/>
        <w:left w:val="none" w:sz="0" w:space="0" w:color="auto"/>
        <w:bottom w:val="none" w:sz="0" w:space="0" w:color="auto"/>
        <w:right w:val="none" w:sz="0" w:space="0" w:color="auto"/>
      </w:divBdr>
    </w:div>
    <w:div w:id="154610165">
      <w:bodyDiv w:val="1"/>
      <w:marLeft w:val="0"/>
      <w:marRight w:val="0"/>
      <w:marTop w:val="0"/>
      <w:marBottom w:val="0"/>
      <w:divBdr>
        <w:top w:val="none" w:sz="0" w:space="0" w:color="auto"/>
        <w:left w:val="none" w:sz="0" w:space="0" w:color="auto"/>
        <w:bottom w:val="none" w:sz="0" w:space="0" w:color="auto"/>
        <w:right w:val="none" w:sz="0" w:space="0" w:color="auto"/>
      </w:divBdr>
    </w:div>
    <w:div w:id="239100533">
      <w:bodyDiv w:val="1"/>
      <w:marLeft w:val="0"/>
      <w:marRight w:val="0"/>
      <w:marTop w:val="0"/>
      <w:marBottom w:val="0"/>
      <w:divBdr>
        <w:top w:val="none" w:sz="0" w:space="0" w:color="auto"/>
        <w:left w:val="none" w:sz="0" w:space="0" w:color="auto"/>
        <w:bottom w:val="none" w:sz="0" w:space="0" w:color="auto"/>
        <w:right w:val="none" w:sz="0" w:space="0" w:color="auto"/>
      </w:divBdr>
    </w:div>
    <w:div w:id="257059227">
      <w:bodyDiv w:val="1"/>
      <w:marLeft w:val="0"/>
      <w:marRight w:val="0"/>
      <w:marTop w:val="0"/>
      <w:marBottom w:val="0"/>
      <w:divBdr>
        <w:top w:val="none" w:sz="0" w:space="0" w:color="auto"/>
        <w:left w:val="none" w:sz="0" w:space="0" w:color="auto"/>
        <w:bottom w:val="none" w:sz="0" w:space="0" w:color="auto"/>
        <w:right w:val="none" w:sz="0" w:space="0" w:color="auto"/>
      </w:divBdr>
    </w:div>
    <w:div w:id="324600680">
      <w:bodyDiv w:val="1"/>
      <w:marLeft w:val="0"/>
      <w:marRight w:val="0"/>
      <w:marTop w:val="0"/>
      <w:marBottom w:val="0"/>
      <w:divBdr>
        <w:top w:val="none" w:sz="0" w:space="0" w:color="auto"/>
        <w:left w:val="none" w:sz="0" w:space="0" w:color="auto"/>
        <w:bottom w:val="none" w:sz="0" w:space="0" w:color="auto"/>
        <w:right w:val="none" w:sz="0" w:space="0" w:color="auto"/>
      </w:divBdr>
    </w:div>
    <w:div w:id="335767989">
      <w:bodyDiv w:val="1"/>
      <w:marLeft w:val="0"/>
      <w:marRight w:val="0"/>
      <w:marTop w:val="0"/>
      <w:marBottom w:val="0"/>
      <w:divBdr>
        <w:top w:val="none" w:sz="0" w:space="0" w:color="auto"/>
        <w:left w:val="none" w:sz="0" w:space="0" w:color="auto"/>
        <w:bottom w:val="none" w:sz="0" w:space="0" w:color="auto"/>
        <w:right w:val="none" w:sz="0" w:space="0" w:color="auto"/>
      </w:divBdr>
    </w:div>
    <w:div w:id="400833522">
      <w:bodyDiv w:val="1"/>
      <w:marLeft w:val="0"/>
      <w:marRight w:val="0"/>
      <w:marTop w:val="0"/>
      <w:marBottom w:val="0"/>
      <w:divBdr>
        <w:top w:val="none" w:sz="0" w:space="0" w:color="auto"/>
        <w:left w:val="none" w:sz="0" w:space="0" w:color="auto"/>
        <w:bottom w:val="none" w:sz="0" w:space="0" w:color="auto"/>
        <w:right w:val="none" w:sz="0" w:space="0" w:color="auto"/>
      </w:divBdr>
    </w:div>
    <w:div w:id="421072011">
      <w:bodyDiv w:val="1"/>
      <w:marLeft w:val="0"/>
      <w:marRight w:val="0"/>
      <w:marTop w:val="0"/>
      <w:marBottom w:val="0"/>
      <w:divBdr>
        <w:top w:val="none" w:sz="0" w:space="0" w:color="auto"/>
        <w:left w:val="none" w:sz="0" w:space="0" w:color="auto"/>
        <w:bottom w:val="none" w:sz="0" w:space="0" w:color="auto"/>
        <w:right w:val="none" w:sz="0" w:space="0" w:color="auto"/>
      </w:divBdr>
    </w:div>
    <w:div w:id="592399010">
      <w:bodyDiv w:val="1"/>
      <w:marLeft w:val="0"/>
      <w:marRight w:val="0"/>
      <w:marTop w:val="0"/>
      <w:marBottom w:val="0"/>
      <w:divBdr>
        <w:top w:val="none" w:sz="0" w:space="0" w:color="auto"/>
        <w:left w:val="none" w:sz="0" w:space="0" w:color="auto"/>
        <w:bottom w:val="none" w:sz="0" w:space="0" w:color="auto"/>
        <w:right w:val="none" w:sz="0" w:space="0" w:color="auto"/>
      </w:divBdr>
    </w:div>
    <w:div w:id="649136482">
      <w:bodyDiv w:val="1"/>
      <w:marLeft w:val="0"/>
      <w:marRight w:val="0"/>
      <w:marTop w:val="0"/>
      <w:marBottom w:val="0"/>
      <w:divBdr>
        <w:top w:val="none" w:sz="0" w:space="0" w:color="auto"/>
        <w:left w:val="none" w:sz="0" w:space="0" w:color="auto"/>
        <w:bottom w:val="none" w:sz="0" w:space="0" w:color="auto"/>
        <w:right w:val="none" w:sz="0" w:space="0" w:color="auto"/>
      </w:divBdr>
    </w:div>
    <w:div w:id="681204308">
      <w:bodyDiv w:val="1"/>
      <w:marLeft w:val="0"/>
      <w:marRight w:val="0"/>
      <w:marTop w:val="0"/>
      <w:marBottom w:val="0"/>
      <w:divBdr>
        <w:top w:val="none" w:sz="0" w:space="0" w:color="auto"/>
        <w:left w:val="none" w:sz="0" w:space="0" w:color="auto"/>
        <w:bottom w:val="none" w:sz="0" w:space="0" w:color="auto"/>
        <w:right w:val="none" w:sz="0" w:space="0" w:color="auto"/>
      </w:divBdr>
    </w:div>
    <w:div w:id="899755918">
      <w:bodyDiv w:val="1"/>
      <w:marLeft w:val="0"/>
      <w:marRight w:val="0"/>
      <w:marTop w:val="0"/>
      <w:marBottom w:val="0"/>
      <w:divBdr>
        <w:top w:val="none" w:sz="0" w:space="0" w:color="auto"/>
        <w:left w:val="none" w:sz="0" w:space="0" w:color="auto"/>
        <w:bottom w:val="none" w:sz="0" w:space="0" w:color="auto"/>
        <w:right w:val="none" w:sz="0" w:space="0" w:color="auto"/>
      </w:divBdr>
    </w:div>
    <w:div w:id="945499597">
      <w:bodyDiv w:val="1"/>
      <w:marLeft w:val="0"/>
      <w:marRight w:val="0"/>
      <w:marTop w:val="0"/>
      <w:marBottom w:val="0"/>
      <w:divBdr>
        <w:top w:val="none" w:sz="0" w:space="0" w:color="auto"/>
        <w:left w:val="none" w:sz="0" w:space="0" w:color="auto"/>
        <w:bottom w:val="none" w:sz="0" w:space="0" w:color="auto"/>
        <w:right w:val="none" w:sz="0" w:space="0" w:color="auto"/>
      </w:divBdr>
    </w:div>
    <w:div w:id="960722723">
      <w:bodyDiv w:val="1"/>
      <w:marLeft w:val="0"/>
      <w:marRight w:val="0"/>
      <w:marTop w:val="0"/>
      <w:marBottom w:val="0"/>
      <w:divBdr>
        <w:top w:val="none" w:sz="0" w:space="0" w:color="auto"/>
        <w:left w:val="none" w:sz="0" w:space="0" w:color="auto"/>
        <w:bottom w:val="none" w:sz="0" w:space="0" w:color="auto"/>
        <w:right w:val="none" w:sz="0" w:space="0" w:color="auto"/>
      </w:divBdr>
    </w:div>
    <w:div w:id="1065179747">
      <w:bodyDiv w:val="1"/>
      <w:marLeft w:val="0"/>
      <w:marRight w:val="0"/>
      <w:marTop w:val="0"/>
      <w:marBottom w:val="0"/>
      <w:divBdr>
        <w:top w:val="none" w:sz="0" w:space="0" w:color="auto"/>
        <w:left w:val="none" w:sz="0" w:space="0" w:color="auto"/>
        <w:bottom w:val="none" w:sz="0" w:space="0" w:color="auto"/>
        <w:right w:val="none" w:sz="0" w:space="0" w:color="auto"/>
      </w:divBdr>
    </w:div>
    <w:div w:id="1099373191">
      <w:bodyDiv w:val="1"/>
      <w:marLeft w:val="0"/>
      <w:marRight w:val="0"/>
      <w:marTop w:val="0"/>
      <w:marBottom w:val="0"/>
      <w:divBdr>
        <w:top w:val="none" w:sz="0" w:space="0" w:color="auto"/>
        <w:left w:val="none" w:sz="0" w:space="0" w:color="auto"/>
        <w:bottom w:val="none" w:sz="0" w:space="0" w:color="auto"/>
        <w:right w:val="none" w:sz="0" w:space="0" w:color="auto"/>
      </w:divBdr>
    </w:div>
    <w:div w:id="1228345351">
      <w:bodyDiv w:val="1"/>
      <w:marLeft w:val="0"/>
      <w:marRight w:val="0"/>
      <w:marTop w:val="0"/>
      <w:marBottom w:val="0"/>
      <w:divBdr>
        <w:top w:val="none" w:sz="0" w:space="0" w:color="auto"/>
        <w:left w:val="none" w:sz="0" w:space="0" w:color="auto"/>
        <w:bottom w:val="none" w:sz="0" w:space="0" w:color="auto"/>
        <w:right w:val="none" w:sz="0" w:space="0" w:color="auto"/>
      </w:divBdr>
    </w:div>
    <w:div w:id="1231233097">
      <w:bodyDiv w:val="1"/>
      <w:marLeft w:val="0"/>
      <w:marRight w:val="0"/>
      <w:marTop w:val="0"/>
      <w:marBottom w:val="0"/>
      <w:divBdr>
        <w:top w:val="none" w:sz="0" w:space="0" w:color="auto"/>
        <w:left w:val="none" w:sz="0" w:space="0" w:color="auto"/>
        <w:bottom w:val="none" w:sz="0" w:space="0" w:color="auto"/>
        <w:right w:val="none" w:sz="0" w:space="0" w:color="auto"/>
      </w:divBdr>
    </w:div>
    <w:div w:id="1254120894">
      <w:bodyDiv w:val="1"/>
      <w:marLeft w:val="0"/>
      <w:marRight w:val="0"/>
      <w:marTop w:val="0"/>
      <w:marBottom w:val="0"/>
      <w:divBdr>
        <w:top w:val="none" w:sz="0" w:space="0" w:color="auto"/>
        <w:left w:val="none" w:sz="0" w:space="0" w:color="auto"/>
        <w:bottom w:val="none" w:sz="0" w:space="0" w:color="auto"/>
        <w:right w:val="none" w:sz="0" w:space="0" w:color="auto"/>
      </w:divBdr>
    </w:div>
    <w:div w:id="1265532219">
      <w:bodyDiv w:val="1"/>
      <w:marLeft w:val="0"/>
      <w:marRight w:val="0"/>
      <w:marTop w:val="0"/>
      <w:marBottom w:val="0"/>
      <w:divBdr>
        <w:top w:val="none" w:sz="0" w:space="0" w:color="auto"/>
        <w:left w:val="none" w:sz="0" w:space="0" w:color="auto"/>
        <w:bottom w:val="none" w:sz="0" w:space="0" w:color="auto"/>
        <w:right w:val="none" w:sz="0" w:space="0" w:color="auto"/>
      </w:divBdr>
    </w:div>
    <w:div w:id="1333992766">
      <w:bodyDiv w:val="1"/>
      <w:marLeft w:val="0"/>
      <w:marRight w:val="0"/>
      <w:marTop w:val="0"/>
      <w:marBottom w:val="0"/>
      <w:divBdr>
        <w:top w:val="none" w:sz="0" w:space="0" w:color="auto"/>
        <w:left w:val="none" w:sz="0" w:space="0" w:color="auto"/>
        <w:bottom w:val="none" w:sz="0" w:space="0" w:color="auto"/>
        <w:right w:val="none" w:sz="0" w:space="0" w:color="auto"/>
      </w:divBdr>
    </w:div>
    <w:div w:id="1570966372">
      <w:bodyDiv w:val="1"/>
      <w:marLeft w:val="0"/>
      <w:marRight w:val="0"/>
      <w:marTop w:val="0"/>
      <w:marBottom w:val="0"/>
      <w:divBdr>
        <w:top w:val="none" w:sz="0" w:space="0" w:color="auto"/>
        <w:left w:val="none" w:sz="0" w:space="0" w:color="auto"/>
        <w:bottom w:val="none" w:sz="0" w:space="0" w:color="auto"/>
        <w:right w:val="none" w:sz="0" w:space="0" w:color="auto"/>
      </w:divBdr>
    </w:div>
    <w:div w:id="1654218354">
      <w:bodyDiv w:val="1"/>
      <w:marLeft w:val="0"/>
      <w:marRight w:val="0"/>
      <w:marTop w:val="0"/>
      <w:marBottom w:val="0"/>
      <w:divBdr>
        <w:top w:val="none" w:sz="0" w:space="0" w:color="auto"/>
        <w:left w:val="none" w:sz="0" w:space="0" w:color="auto"/>
        <w:bottom w:val="none" w:sz="0" w:space="0" w:color="auto"/>
        <w:right w:val="none" w:sz="0" w:space="0" w:color="auto"/>
      </w:divBdr>
    </w:div>
    <w:div w:id="1744982967">
      <w:bodyDiv w:val="1"/>
      <w:marLeft w:val="0"/>
      <w:marRight w:val="0"/>
      <w:marTop w:val="0"/>
      <w:marBottom w:val="0"/>
      <w:divBdr>
        <w:top w:val="none" w:sz="0" w:space="0" w:color="auto"/>
        <w:left w:val="none" w:sz="0" w:space="0" w:color="auto"/>
        <w:bottom w:val="none" w:sz="0" w:space="0" w:color="auto"/>
        <w:right w:val="none" w:sz="0" w:space="0" w:color="auto"/>
      </w:divBdr>
    </w:div>
    <w:div w:id="1850557603">
      <w:bodyDiv w:val="1"/>
      <w:marLeft w:val="0"/>
      <w:marRight w:val="0"/>
      <w:marTop w:val="0"/>
      <w:marBottom w:val="0"/>
      <w:divBdr>
        <w:top w:val="none" w:sz="0" w:space="0" w:color="auto"/>
        <w:left w:val="none" w:sz="0" w:space="0" w:color="auto"/>
        <w:bottom w:val="none" w:sz="0" w:space="0" w:color="auto"/>
        <w:right w:val="none" w:sz="0" w:space="0" w:color="auto"/>
      </w:divBdr>
    </w:div>
    <w:div w:id="1869834078">
      <w:bodyDiv w:val="1"/>
      <w:marLeft w:val="0"/>
      <w:marRight w:val="0"/>
      <w:marTop w:val="0"/>
      <w:marBottom w:val="0"/>
      <w:divBdr>
        <w:top w:val="none" w:sz="0" w:space="0" w:color="auto"/>
        <w:left w:val="none" w:sz="0" w:space="0" w:color="auto"/>
        <w:bottom w:val="none" w:sz="0" w:space="0" w:color="auto"/>
        <w:right w:val="none" w:sz="0" w:space="0" w:color="auto"/>
      </w:divBdr>
    </w:div>
    <w:div w:id="1870684762">
      <w:bodyDiv w:val="1"/>
      <w:marLeft w:val="0"/>
      <w:marRight w:val="0"/>
      <w:marTop w:val="0"/>
      <w:marBottom w:val="0"/>
      <w:divBdr>
        <w:top w:val="none" w:sz="0" w:space="0" w:color="auto"/>
        <w:left w:val="none" w:sz="0" w:space="0" w:color="auto"/>
        <w:bottom w:val="none" w:sz="0" w:space="0" w:color="auto"/>
        <w:right w:val="none" w:sz="0" w:space="0" w:color="auto"/>
      </w:divBdr>
    </w:div>
    <w:div w:id="1921018662">
      <w:bodyDiv w:val="1"/>
      <w:marLeft w:val="0"/>
      <w:marRight w:val="0"/>
      <w:marTop w:val="0"/>
      <w:marBottom w:val="0"/>
      <w:divBdr>
        <w:top w:val="none" w:sz="0" w:space="0" w:color="auto"/>
        <w:left w:val="none" w:sz="0" w:space="0" w:color="auto"/>
        <w:bottom w:val="none" w:sz="0" w:space="0" w:color="auto"/>
        <w:right w:val="none" w:sz="0" w:space="0" w:color="auto"/>
      </w:divBdr>
    </w:div>
    <w:div w:id="1960410244">
      <w:bodyDiv w:val="1"/>
      <w:marLeft w:val="0"/>
      <w:marRight w:val="0"/>
      <w:marTop w:val="0"/>
      <w:marBottom w:val="0"/>
      <w:divBdr>
        <w:top w:val="none" w:sz="0" w:space="0" w:color="auto"/>
        <w:left w:val="none" w:sz="0" w:space="0" w:color="auto"/>
        <w:bottom w:val="none" w:sz="0" w:space="0" w:color="auto"/>
        <w:right w:val="none" w:sz="0" w:space="0" w:color="auto"/>
      </w:divBdr>
    </w:div>
    <w:div w:id="1963807035">
      <w:bodyDiv w:val="1"/>
      <w:marLeft w:val="0"/>
      <w:marRight w:val="0"/>
      <w:marTop w:val="0"/>
      <w:marBottom w:val="0"/>
      <w:divBdr>
        <w:top w:val="none" w:sz="0" w:space="0" w:color="auto"/>
        <w:left w:val="none" w:sz="0" w:space="0" w:color="auto"/>
        <w:bottom w:val="none" w:sz="0" w:space="0" w:color="auto"/>
        <w:right w:val="none" w:sz="0" w:space="0" w:color="auto"/>
      </w:divBdr>
      <w:divsChild>
        <w:div w:id="1206209959">
          <w:marLeft w:val="0"/>
          <w:marRight w:val="0"/>
          <w:marTop w:val="0"/>
          <w:marBottom w:val="0"/>
          <w:divBdr>
            <w:top w:val="none" w:sz="0" w:space="0" w:color="auto"/>
            <w:left w:val="none" w:sz="0" w:space="0" w:color="auto"/>
            <w:bottom w:val="none" w:sz="0" w:space="0" w:color="auto"/>
            <w:right w:val="none" w:sz="0" w:space="0" w:color="auto"/>
          </w:divBdr>
        </w:div>
      </w:divsChild>
    </w:div>
    <w:div w:id="2009482938">
      <w:bodyDiv w:val="1"/>
      <w:marLeft w:val="0"/>
      <w:marRight w:val="0"/>
      <w:marTop w:val="0"/>
      <w:marBottom w:val="0"/>
      <w:divBdr>
        <w:top w:val="none" w:sz="0" w:space="0" w:color="auto"/>
        <w:left w:val="none" w:sz="0" w:space="0" w:color="auto"/>
        <w:bottom w:val="none" w:sz="0" w:space="0" w:color="auto"/>
        <w:right w:val="none" w:sz="0" w:space="0" w:color="auto"/>
      </w:divBdr>
    </w:div>
    <w:div w:id="2029602162">
      <w:bodyDiv w:val="1"/>
      <w:marLeft w:val="0"/>
      <w:marRight w:val="0"/>
      <w:marTop w:val="0"/>
      <w:marBottom w:val="0"/>
      <w:divBdr>
        <w:top w:val="none" w:sz="0" w:space="0" w:color="auto"/>
        <w:left w:val="none" w:sz="0" w:space="0" w:color="auto"/>
        <w:bottom w:val="none" w:sz="0" w:space="0" w:color="auto"/>
        <w:right w:val="none" w:sz="0" w:space="0" w:color="auto"/>
      </w:divBdr>
    </w:div>
    <w:div w:id="2031636606">
      <w:bodyDiv w:val="1"/>
      <w:marLeft w:val="0"/>
      <w:marRight w:val="0"/>
      <w:marTop w:val="0"/>
      <w:marBottom w:val="0"/>
      <w:divBdr>
        <w:top w:val="none" w:sz="0" w:space="0" w:color="auto"/>
        <w:left w:val="none" w:sz="0" w:space="0" w:color="auto"/>
        <w:bottom w:val="none" w:sz="0" w:space="0" w:color="auto"/>
        <w:right w:val="none" w:sz="0" w:space="0" w:color="auto"/>
      </w:divBdr>
    </w:div>
    <w:div w:id="20641309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youtube.com/watch?v=1igMKNSjbG8&amp;t=82s" TargetMode="External"/><Relationship Id="rId18" Type="http://schemas.openxmlformats.org/officeDocument/2006/relationships/hyperlink" Target="https://www.youtube.com/watch?v=WBrb2XRPLiM" TargetMode="External"/><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yperlink" Target="https://i0.wp.com/tuguiadeaprendizaje.co/wp-content/uploads/2022/10/sistema-muscular.webp?resize=840%2C747&amp;ssl=1" TargetMode="External"/><Relationship Id="rId7" Type="http://schemas.openxmlformats.org/officeDocument/2006/relationships/settings" Target="settings.xml"/><Relationship Id="rId12" Type="http://schemas.openxmlformats.org/officeDocument/2006/relationships/hyperlink" Target="https://www.youtube.com/watch?v=wD6QXREmRrg&amp;ab_channel=Anatom%C3%ADaF%C3%A1cilporJuanJos%C3%A9S%C3%A1nchez" TargetMode="External"/><Relationship Id="rId17" Type="http://schemas.openxmlformats.org/officeDocument/2006/relationships/hyperlink" Target="https://www.youtube.com/watch?v=iaooupXz980" TargetMode="External"/><Relationship Id="rId25"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hyperlink" Target="https://www.youtube.com/watch?v=2axD86o4ZSg" TargetMode="External"/><Relationship Id="rId20" Type="http://schemas.openxmlformats.org/officeDocument/2006/relationships/image" Target="media/image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hyperlink" Target="https://www.youtube.com/watch?v=JcP5X-OmgzE" TargetMode="External"/><Relationship Id="rId23"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hyperlink" Target="https://www.youtube.com/watch?v=pKvrP3YS9rM&amp;ab_channel=hagamosalgoya"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youtube.com/watch?v=CY7haeAvto0" TargetMode="External"/><Relationship Id="rId22" Type="http://schemas.openxmlformats.org/officeDocument/2006/relationships/header" Target="header1.xml"/><Relationship Id="rId27"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D:\Downloads\Formato_word-SENA-GC-F-005-V1.dotx" TargetMode="External"/></Relationships>
</file>

<file path=word/theme/theme1.xml><?xml version="1.0" encoding="utf-8"?>
<a:theme xmlns:a="http://schemas.openxmlformats.org/drawingml/2006/main" name="Sector">
  <a:themeElements>
    <a:clrScheme name="Sector">
      <a:dk1>
        <a:sysClr val="windowText" lastClr="000000"/>
      </a:dk1>
      <a:lt1>
        <a:sysClr val="window" lastClr="FFFFFF"/>
      </a:lt1>
      <a:dk2>
        <a:srgbClr val="146194"/>
      </a:dk2>
      <a:lt2>
        <a:srgbClr val="76DBF4"/>
      </a:lt2>
      <a:accent1>
        <a:srgbClr val="052F61"/>
      </a:accent1>
      <a:accent2>
        <a:srgbClr val="A50E82"/>
      </a:accent2>
      <a:accent3>
        <a:srgbClr val="14967C"/>
      </a:accent3>
      <a:accent4>
        <a:srgbClr val="6A9E1F"/>
      </a:accent4>
      <a:accent5>
        <a:srgbClr val="E87D37"/>
      </a:accent5>
      <a:accent6>
        <a:srgbClr val="C62324"/>
      </a:accent6>
      <a:hlink>
        <a:srgbClr val="0D2E46"/>
      </a:hlink>
      <a:folHlink>
        <a:srgbClr val="356A95"/>
      </a:folHlink>
    </a:clrScheme>
    <a:fontScheme name="Sector">
      <a:maj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Sector">
      <a:fillStyleLst>
        <a:solidFill>
          <a:schemeClr val="phClr"/>
        </a:solidFill>
        <a:gradFill rotWithShape="1">
          <a:gsLst>
            <a:gs pos="0">
              <a:schemeClr val="phClr">
                <a:tint val="62000"/>
                <a:hueMod val="94000"/>
                <a:satMod val="140000"/>
                <a:lumMod val="110000"/>
              </a:schemeClr>
            </a:gs>
            <a:gs pos="100000">
              <a:schemeClr val="phClr">
                <a:tint val="84000"/>
                <a:satMod val="160000"/>
              </a:schemeClr>
            </a:gs>
          </a:gsLst>
          <a:lin ang="5400000" scaled="0"/>
        </a:gradFill>
        <a:gradFill rotWithShape="1">
          <a:gsLst>
            <a:gs pos="0">
              <a:schemeClr val="phClr">
                <a:tint val="98000"/>
                <a:hueMod val="94000"/>
                <a:satMod val="130000"/>
                <a:lumMod val="128000"/>
              </a:schemeClr>
            </a:gs>
            <a:gs pos="100000">
              <a:schemeClr val="phClr">
                <a:shade val="94000"/>
                <a:lumMod val="88000"/>
              </a:schemeClr>
            </a:gs>
          </a:gsLst>
          <a:lin ang="5400000" scaled="0"/>
        </a:gradFill>
      </a:fillStyleLst>
      <a:lnStyleLst>
        <a:ln w="9525" cap="rnd" cmpd="sng" algn="ctr">
          <a:solidFill>
            <a:schemeClr val="phClr">
              <a:tint val="76000"/>
              <a:alpha val="60000"/>
              <a:hueMod val="94000"/>
            </a:schemeClr>
          </a:solidFill>
          <a:prstDash val="solid"/>
        </a:ln>
        <a:ln w="15875" cap="rnd" cmpd="sng" algn="ctr">
          <a:solidFill>
            <a:schemeClr val="phClr">
              <a:hueMod val="94000"/>
            </a:schemeClr>
          </a:solidFill>
          <a:prstDash val="solid"/>
        </a:ln>
        <a:ln w="28575" cap="rnd"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50800" dist="38100" dir="5400000" rotWithShape="0">
              <a:srgbClr val="000000">
                <a:alpha val="46000"/>
              </a:srgbClr>
            </a:outerShdw>
          </a:effectLst>
          <a:scene3d>
            <a:camera prst="orthographicFront">
              <a:rot lat="0" lon="0" rev="0"/>
            </a:camera>
            <a:lightRig rig="threePt" dir="t"/>
          </a:scene3d>
          <a:sp3d prstMaterial="plastic">
            <a:bevelT w="25400" h="25400"/>
          </a:sp3d>
        </a:effectStyle>
      </a:effectStyleLst>
      <a:bgFillStyleLst>
        <a:solidFill>
          <a:schemeClr val="phClr"/>
        </a:solidFill>
        <a:gradFill rotWithShape="1">
          <a:gsLst>
            <a:gs pos="10000">
              <a:schemeClr val="phClr">
                <a:tint val="97000"/>
                <a:hueMod val="92000"/>
                <a:satMod val="169000"/>
                <a:lumMod val="164000"/>
              </a:schemeClr>
            </a:gs>
            <a:gs pos="100000">
              <a:schemeClr val="phClr">
                <a:shade val="96000"/>
                <a:satMod val="120000"/>
                <a:lumMod val="90000"/>
              </a:schemeClr>
            </a:gs>
          </a:gsLst>
          <a:lin ang="6120000" scaled="1"/>
        </a:gradFill>
        <a:gradFill rotWithShape="1">
          <a:gsLst>
            <a:gs pos="0">
              <a:schemeClr val="phClr">
                <a:tint val="97000"/>
                <a:hueMod val="92000"/>
                <a:satMod val="169000"/>
                <a:lumMod val="164000"/>
              </a:schemeClr>
            </a:gs>
            <a:gs pos="100000">
              <a:schemeClr val="phClr">
                <a:shade val="96000"/>
                <a:satMod val="120000"/>
                <a:lumMod val="90000"/>
              </a:schemeClr>
            </a:gs>
          </a:gsLst>
          <a:path path="circle">
            <a:fillToRect b="100000"/>
          </a:path>
        </a:gradFill>
      </a:bgFillStyleLst>
    </a:fmtScheme>
  </a:themeElements>
  <a:objectDefaults/>
  <a:extraClrSchemeLst/>
  <a:extLst>
    <a:ext uri="{05A4C25C-085E-4340-85A3-A5531E510DB2}">
      <thm15:themeFamily xmlns:thm15="http://schemas.microsoft.com/office/thememl/2012/main" name="Slice" id="{0507925B-6AC9-4358-8E18-C330545D08F8}" vid="{13FEC7C6-62A9-40C4-99D2-581AACACAA2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Osc20</b:Tag>
    <b:SourceType>DocumentFromInternetSite</b:SourceType>
    <b:Guid>{A5EAFE16-7278-4C14-8444-5DFF9895E417}</b:Guid>
    <b:Author>
      <b:Author>
        <b:Corporate>Oscarenedg</b:Corporate>
      </b:Author>
    </b:Author>
    <b:Title>Sapo sapito</b:Title>
    <b:InternetSiteTitle>youtube.com</b:InternetSiteTitle>
    <b:Year>2020</b:Year>
    <b:Month>Marzo</b:Month>
    <b:Day>24</b:Day>
    <b:URL>https://www.youtube.com/watch?v=GGwhngFm820</b:URL>
    <b:RefOrder>1</b:RefOrder>
  </b:Source>
  <b:Source>
    <b:Tag>Pre23</b:Tag>
    <b:SourceType>DocumentFromInternetSite</b:SourceType>
    <b:Guid>{B822FEBC-08CA-4E42-8446-D94AF3B81B57}</b:Guid>
    <b:Author>
      <b:Author>
        <b:Corporate>Presidencia de la República de Colombia</b:Corporate>
      </b:Author>
    </b:Author>
    <b:Title>Plan Nacional de Desarrollo</b:Title>
    <b:InternetSiteTitle>dnp.gov.co</b:InternetSiteTitle>
    <b:Year>2023</b:Year>
    <b:URL>https://colaboracion.dnp.gov.co/CDT/portalDNP/PND-2023/2023-05-05-texto-conciliado-PND.pdf</b:URL>
    <b:RefOrder>2</b:RefOrder>
  </b:Source>
</b:Sourc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4FBC941D31175F4A82B91CA599500C6A" ma:contentTypeVersion="4" ma:contentTypeDescription="Create a new document." ma:contentTypeScope="" ma:versionID="f9f1bd8c44251d6075087919586f8fc6">
  <xsd:schema xmlns:xsd="http://www.w3.org/2001/XMLSchema" xmlns:xs="http://www.w3.org/2001/XMLSchema" xmlns:p="http://schemas.microsoft.com/office/2006/metadata/properties" xmlns:ns2="8a72b093-1c87-495f-a922-5f9b09ae1d34" targetNamespace="http://schemas.microsoft.com/office/2006/metadata/properties" ma:root="true" ma:fieldsID="9b46ed65ece2d964c20f0edcbb6733bc" ns2:_="">
    <xsd:import namespace="8a72b093-1c87-495f-a922-5f9b09ae1d3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a72b093-1c87-495f-a922-5f9b09ae1d3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2C77243E-CAFA-454F-A116-7A19EB7FBFF8}">
  <ds:schemaRefs>
    <ds:schemaRef ds:uri="http://schemas.openxmlformats.org/officeDocument/2006/bibliography"/>
  </ds:schemaRefs>
</ds:datastoreItem>
</file>

<file path=customXml/itemProps2.xml><?xml version="1.0" encoding="utf-8"?>
<ds:datastoreItem xmlns:ds="http://schemas.openxmlformats.org/officeDocument/2006/customXml" ds:itemID="{3F9D943A-8F73-4333-9169-A981417CD6FA}">
  <ds:schemaRefs>
    <ds:schemaRef ds:uri="http://schemas.microsoft.com/sharepoint/v3/contenttype/forms"/>
  </ds:schemaRefs>
</ds:datastoreItem>
</file>

<file path=customXml/itemProps3.xml><?xml version="1.0" encoding="utf-8"?>
<ds:datastoreItem xmlns:ds="http://schemas.openxmlformats.org/officeDocument/2006/customXml" ds:itemID="{9880E6D1-C544-4789-9880-508FB0E0A82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a72b093-1c87-495f-a922-5f9b09ae1d3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48CFCA9-C04F-4472-9ACE-2C2B0713CCB5}">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Formato_word-SENA-GC-F-005-V1</Template>
  <TotalTime>6</TotalTime>
  <Pages>19</Pages>
  <Words>3621</Words>
  <Characters>19918</Characters>
  <Application>Microsoft Office Word</Application>
  <DocSecurity>0</DocSecurity>
  <Lines>165</Lines>
  <Paragraphs>46</Paragraphs>
  <ScaleCrop>false</ScaleCrop>
  <Company>Toshiba</Company>
  <LinksUpToDate>false</LinksUpToDate>
  <CharactersWithSpaces>23493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ASTRID SUAREZ</dc:creator>
  <cp:keywords/>
  <cp:lastModifiedBy>Alexander Montenegro Ramirez</cp:lastModifiedBy>
  <cp:revision>4</cp:revision>
  <cp:lastPrinted>2016-06-08T17:42:00Z</cp:lastPrinted>
  <dcterms:created xsi:type="dcterms:W3CDTF">2026-05-25T20:49:00Z</dcterms:created>
  <dcterms:modified xsi:type="dcterms:W3CDTF">2026-06-16T17:11:00Z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299739c-ad3d-4908-806e-4d91151a6e13_Enabled">
    <vt:lpwstr>true</vt:lpwstr>
  </property>
  <property fmtid="{D5CDD505-2E9C-101B-9397-08002B2CF9AE}" pid="3" name="MSIP_Label_1299739c-ad3d-4908-806e-4d91151a6e13_SetDate">
    <vt:lpwstr>2023-05-24T20:20:06Z</vt:lpwstr>
  </property>
  <property fmtid="{D5CDD505-2E9C-101B-9397-08002B2CF9AE}" pid="4" name="MSIP_Label_1299739c-ad3d-4908-806e-4d91151a6e13_Method">
    <vt:lpwstr>Standard</vt:lpwstr>
  </property>
  <property fmtid="{D5CDD505-2E9C-101B-9397-08002B2CF9AE}" pid="5" name="MSIP_Label_1299739c-ad3d-4908-806e-4d91151a6e13_Name">
    <vt:lpwstr>All Employees (Unrestricted)</vt:lpwstr>
  </property>
  <property fmtid="{D5CDD505-2E9C-101B-9397-08002B2CF9AE}" pid="6" name="MSIP_Label_1299739c-ad3d-4908-806e-4d91151a6e13_SiteId">
    <vt:lpwstr>cbc2c381-2f2e-4d93-91d1-506c9316ace7</vt:lpwstr>
  </property>
  <property fmtid="{D5CDD505-2E9C-101B-9397-08002B2CF9AE}" pid="7" name="MSIP_Label_1299739c-ad3d-4908-806e-4d91151a6e13_ActionId">
    <vt:lpwstr>3f4ab385-3a60-4b88-ac6c-392f30fcd39e</vt:lpwstr>
  </property>
  <property fmtid="{D5CDD505-2E9C-101B-9397-08002B2CF9AE}" pid="8" name="MSIP_Label_1299739c-ad3d-4908-806e-4d91151a6e13_ContentBits">
    <vt:lpwstr>0</vt:lpwstr>
  </property>
  <property fmtid="{D5CDD505-2E9C-101B-9397-08002B2CF9AE}" pid="9" name="ContentTypeId">
    <vt:lpwstr>0x0101004FBC941D31175F4A82B91CA599500C6A</vt:lpwstr>
  </property>
  <property fmtid="{D5CDD505-2E9C-101B-9397-08002B2CF9AE}" pid="10" name="MediaServiceImageTags">
    <vt:lpwstr/>
  </property>
  <property fmtid="{D5CDD505-2E9C-101B-9397-08002B2CF9AE}" pid="11" name="GrammarlyDocumentId">
    <vt:lpwstr>3d700877213b83c1f6f7a8dba73ed352631d8e03bf48ecc4f79bd5b83e8bc98b</vt:lpwstr>
  </property>
</Properties>
</file>